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098" w:type="dxa"/>
        <w:tblLook w:val="04A0" w:firstRow="1" w:lastRow="0" w:firstColumn="1" w:lastColumn="0" w:noHBand="0" w:noVBand="1"/>
      </w:tblPr>
      <w:tblGrid>
        <w:gridCol w:w="6880"/>
        <w:gridCol w:w="3218"/>
      </w:tblGrid>
      <w:tr w:rsidR="009F4608" w:rsidRPr="00D14811" w14:paraId="7832F5EE" w14:textId="77777777" w:rsidTr="00C936DA"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</w:tcPr>
          <w:p w14:paraId="376B27AF" w14:textId="6F982A85" w:rsidR="00276BB9" w:rsidRPr="00465A41" w:rsidRDefault="006E70DF" w:rsidP="00276BB9">
            <w:pPr>
              <w:autoSpaceDE w:val="0"/>
              <w:autoSpaceDN w:val="0"/>
              <w:adjustRightInd w:val="0"/>
              <w:ind w:right="170"/>
              <w:rPr>
                <w:rFonts w:ascii="Mic 32 New Lt" w:hAnsi="Mic 32 New Lt"/>
                <w:b/>
                <w:noProof/>
                <w:color w:val="E36C0A" w:themeColor="accent6" w:themeShade="BF"/>
              </w:rPr>
            </w:pPr>
            <w:r>
              <w:rPr>
                <w:rFonts w:ascii="Mic 32 New Lt" w:hAnsi="Mic 32 New Lt"/>
                <w:b/>
                <w:noProof/>
                <w:color w:val="E36C0A" w:themeColor="accent6" w:themeShade="BF"/>
              </w:rPr>
              <w:t>P</w:t>
            </w:r>
            <w:r w:rsidR="00276BB9" w:rsidRPr="00465A41">
              <w:rPr>
                <w:rFonts w:ascii="Mic 32 New Lt" w:hAnsi="Mic 32 New Lt"/>
                <w:b/>
                <w:noProof/>
                <w:color w:val="E36C0A" w:themeColor="accent6" w:themeShade="BF"/>
              </w:rPr>
              <w:t>ressemitteilung</w:t>
            </w:r>
          </w:p>
          <w:p w14:paraId="24DE3ECA" w14:textId="77777777" w:rsidR="00276BB9" w:rsidRPr="006D394B" w:rsidRDefault="00276BB9" w:rsidP="00276BB9">
            <w:pPr>
              <w:autoSpaceDE w:val="0"/>
              <w:autoSpaceDN w:val="0"/>
              <w:adjustRightInd w:val="0"/>
              <w:ind w:right="170"/>
              <w:rPr>
                <w:rFonts w:ascii="Mic 32 New Lt" w:hAnsi="Mic 32 New Lt"/>
                <w:b/>
                <w:noProof/>
              </w:rPr>
            </w:pPr>
          </w:p>
          <w:p w14:paraId="11D08378" w14:textId="0182DD69" w:rsidR="004C1131" w:rsidRPr="002126B2" w:rsidRDefault="00BF6DDA" w:rsidP="002126B2">
            <w:pPr>
              <w:autoSpaceDE w:val="0"/>
              <w:autoSpaceDN w:val="0"/>
              <w:adjustRightInd w:val="0"/>
              <w:ind w:right="170"/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Mic 32 New Lt" w:hAnsi="Mic 32 New Lt"/>
                <w:b/>
              </w:rPr>
              <w:t>Highlights am 2. Advent</w:t>
            </w:r>
            <w:r w:rsidR="003C0EAF" w:rsidRPr="002126B2">
              <w:rPr>
                <w:rFonts w:ascii="Mic 32 New Lt" w:eastAsiaTheme="minorHAnsi" w:hAnsi="Mic 32 New Lt" w:cs="Arial"/>
                <w:b/>
                <w:sz w:val="32"/>
                <w:szCs w:val="32"/>
                <w:lang w:eastAsia="en-US"/>
              </w:rPr>
              <w:br/>
            </w:r>
            <w:r>
              <w:rPr>
                <w:rFonts w:ascii="Mic 32 New Lt" w:eastAsiaTheme="minorHAnsi" w:hAnsi="Mic 32 New Lt" w:cs="Arial"/>
                <w:b/>
                <w:sz w:val="32"/>
                <w:szCs w:val="32"/>
                <w:lang w:eastAsia="en-US"/>
              </w:rPr>
              <w:t xml:space="preserve">Die Peiner Weihnachtsstadt wird zauberhaft </w:t>
            </w:r>
          </w:p>
          <w:p w14:paraId="46D8604D" w14:textId="77777777" w:rsidR="000D5D69" w:rsidRDefault="000D5D69" w:rsidP="004F1983">
            <w:pPr>
              <w:jc w:val="both"/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</w:pPr>
          </w:p>
          <w:p w14:paraId="1F8FD434" w14:textId="3F1CE317" w:rsidR="008B4234" w:rsidRDefault="00276BB9" w:rsidP="004F1983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  <w:r w:rsidRPr="00FE61F4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 xml:space="preserve">Peine, </w:t>
            </w:r>
            <w:r w:rsidR="000D5D69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>3</w:t>
            </w:r>
            <w:r w:rsidR="00316178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>. Dezember</w:t>
            </w:r>
            <w:r w:rsidR="00A23306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 xml:space="preserve"> </w:t>
            </w:r>
            <w:r w:rsidR="00140C9E" w:rsidRPr="00FE61F4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>20</w:t>
            </w:r>
            <w:r w:rsidR="00A56D43" w:rsidRPr="00FE61F4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>25</w:t>
            </w:r>
            <w:r w:rsidRPr="00FE61F4">
              <w:rPr>
                <w:rFonts w:ascii="Mic 32 New Lt" w:eastAsiaTheme="minorHAnsi" w:hAnsi="Mic 32 New Lt" w:cs="Arial"/>
                <w:b/>
                <w:bCs/>
                <w:iCs/>
                <w:sz w:val="20"/>
                <w:lang w:eastAsia="en-US"/>
              </w:rPr>
              <w:t>.</w:t>
            </w:r>
            <w:r w:rsidRPr="00FE61F4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  <w:bookmarkStart w:id="0" w:name="_Hlk169603428"/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Märchenhafte Gestalten,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Feuerkünstler und </w:t>
            </w:r>
            <w:r w:rsidR="000442A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Zauberei 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>sorgen</w:t>
            </w:r>
            <w:r w:rsidR="000442A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am zweiten Adventswochenende unter dem Titel „Zauberhafte Weihnacht“ 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für 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>magische Momente</w:t>
            </w:r>
            <w:r w:rsidR="0088154E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: Die 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>Weihnachtsstadt Peine</w:t>
            </w:r>
            <w:r w:rsidR="0088154E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öffnet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am 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>6. und 7. Dezember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>2025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  <w:r w:rsidR="0088154E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jeweils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von 11 bis 20 Uhr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ihre Türen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,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begleitet von einem umfangreichen Programm mit vielen familienfreundlichen Angeboten.</w:t>
            </w:r>
            <w:r w:rsidR="007123E5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</w:p>
          <w:p w14:paraId="7E6234A1" w14:textId="77777777" w:rsidR="004E11DA" w:rsidRPr="00F378B5" w:rsidRDefault="004E11DA" w:rsidP="00F378B5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</w:p>
          <w:p w14:paraId="6056010B" w14:textId="130331E7" w:rsidR="00CA2E02" w:rsidRDefault="00556571" w:rsidP="00CA2E02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Die Besucher dürfen sich am Samstag, 6. Dezember, auf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schöne Fotomomente mit 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>weihnachtliche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n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WalkActs wie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dem </w:t>
            </w:r>
            <w:r w:rsidR="00D47D0D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„Tannenbaum“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freuen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.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In der Aktionspagode </w:t>
            </w:r>
            <w:r w:rsidR="0088154E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unterhält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„Walters wunderbarer Zauberzirkus“ mit 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kostenlosen Angeboten wie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Kinderschminken und Ballonmodellage 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>junge Besucher der Weihnachtsstadt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, außerdem sorgt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Zauberer Nabil für magische Momente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>.</w:t>
            </w:r>
            <w:r w:rsidR="0088154E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  <w:r w:rsidR="00BF6DDA">
              <w:rPr>
                <w:rFonts w:ascii="Mic 32 New Lt" w:eastAsiaTheme="minorHAnsi" w:hAnsi="Mic 32 New Lt" w:cs="Arial"/>
                <w:sz w:val="20"/>
                <w:lang w:eastAsia="en-US"/>
              </w:rPr>
              <w:t>Einen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m</w:t>
            </w:r>
            <w:r w:rsidR="00CA2E02" w:rsidRPr="000D5D69">
              <w:rPr>
                <w:rFonts w:ascii="Mic 32 New Lt" w:eastAsiaTheme="minorHAnsi" w:hAnsi="Mic 32 New Lt" w:cs="Arial"/>
                <w:sz w:val="20"/>
                <w:lang w:eastAsia="en-US"/>
              </w:rPr>
              <w:t>usikalisch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en Akzent</w:t>
            </w:r>
            <w:r w:rsidR="00CA2E02" w:rsidRPr="000D5D69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setzt das Turmblasen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auf dem Turm der </w:t>
            </w:r>
            <w:r w:rsidR="00CA2E02" w:rsidRPr="000D5D69">
              <w:rPr>
                <w:rFonts w:ascii="Mic 32 New Lt" w:eastAsiaTheme="minorHAnsi" w:hAnsi="Mic 32 New Lt" w:cs="Arial"/>
                <w:sz w:val="20"/>
                <w:lang w:eastAsia="en-US"/>
              </w:rPr>
              <w:t>St.-Jakobi-Kirche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, gefolgt von Wort &amp; Musik</w:t>
            </w:r>
            <w:r w:rsidR="00CA2E02" w:rsidRPr="000D5D69">
              <w:rPr>
                <w:rFonts w:ascii="Mic 32 New Lt" w:eastAsiaTheme="minorHAnsi" w:hAnsi="Mic 32 New Lt" w:cs="Arial"/>
                <w:sz w:val="20"/>
                <w:lang w:eastAsia="en-US"/>
              </w:rPr>
              <w:t>.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Beim Lebendigen Adventskalender in der Peiner Weihnachtsstadt öffnen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am Samstag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die Geschäfte Seya Fashion sowie Nensel Mode ein symbolisches Türchen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.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Details zu den Aktionen werden in der CityApp „Peine2Go“ angekündigt. Familien können den Besuch der Weihnachtsstadt mit einem entspannten Einkaufsbummel verbinden, denn am l</w:t>
            </w:r>
            <w:r w:rsidR="00CA2E02" w:rsidRPr="000D5D69">
              <w:rPr>
                <w:rFonts w:ascii="Mic 32 New Lt" w:eastAsiaTheme="minorHAnsi" w:hAnsi="Mic 32 New Lt" w:cs="Arial"/>
                <w:sz w:val="20"/>
                <w:lang w:eastAsia="en-US"/>
              </w:rPr>
              <w:t>angen Adventssamstag der Kaufmannsgilde zu Peine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sind viele Geschäfte bis 18 Uhr geöffnet. </w:t>
            </w:r>
          </w:p>
          <w:p w14:paraId="5CC830C6" w14:textId="77777777" w:rsidR="00556571" w:rsidRDefault="00556571" w:rsidP="00556571">
            <w:pPr>
              <w:jc w:val="both"/>
              <w:rPr>
                <w:rFonts w:ascii="Mic 32 New Lt" w:eastAsiaTheme="minorHAnsi" w:hAnsi="Mic 32 New Lt" w:cs="Arial"/>
                <w:b/>
                <w:sz w:val="20"/>
                <w:lang w:eastAsia="en-US"/>
              </w:rPr>
            </w:pPr>
          </w:p>
          <w:p w14:paraId="506288E7" w14:textId="6F2AECB8" w:rsidR="00556571" w:rsidRPr="004F1983" w:rsidRDefault="00556571" w:rsidP="00556571">
            <w:pPr>
              <w:jc w:val="both"/>
              <w:rPr>
                <w:rFonts w:ascii="Mic 32 New Lt" w:eastAsiaTheme="minorHAnsi" w:hAnsi="Mic 32 New Lt" w:cs="Arial"/>
                <w:b/>
                <w:sz w:val="20"/>
                <w:lang w:eastAsia="en-US"/>
              </w:rPr>
            </w:pPr>
            <w:r>
              <w:rPr>
                <w:rFonts w:ascii="Mic 32 New Lt" w:eastAsiaTheme="minorHAnsi" w:hAnsi="Mic 32 New Lt" w:cs="Arial"/>
                <w:b/>
                <w:sz w:val="20"/>
                <w:lang w:eastAsia="en-US"/>
              </w:rPr>
              <w:t>Faszinierende WalkActs leuchten in der Weihnachtsstadt</w:t>
            </w:r>
          </w:p>
          <w:p w14:paraId="4C64C190" w14:textId="77777777" w:rsidR="00556571" w:rsidRDefault="00556571" w:rsidP="00F378B5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</w:p>
          <w:p w14:paraId="214ED908" w14:textId="77777777" w:rsidR="007123E5" w:rsidRDefault="007123E5" w:rsidP="00556571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A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ls besondere Aktion des Lebendigen Adventskalender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erhellen 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>f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aszinierende Leuchtfiguren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die Weihnachtsstadt Peine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am Sonntag, 7. Dezember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. Ein weiteres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funkelnde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s 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Highlight ist die Feuershow an der St.-Jakobi-Kirch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>e</w:t>
            </w:r>
            <w:r w:rsidR="00CA2E02">
              <w:rPr>
                <w:rFonts w:ascii="Mic 32 New Lt" w:eastAsiaTheme="minorHAnsi" w:hAnsi="Mic 32 New Lt" w:cs="Arial"/>
                <w:sz w:val="20"/>
                <w:lang w:eastAsia="en-US"/>
              </w:rPr>
              <w:t>.</w:t>
            </w:r>
            <w:r w:rsid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Außerdem gibt der Städtische Chor Peine ein Adventskonzert in der Martin-Luther-Kirche – der Eintritt ist frei.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Walters wunderbarer Zauberzirkus sorgt am Sonntag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erneut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für Freude bei Kindern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.</w:t>
            </w:r>
          </w:p>
          <w:p w14:paraId="47E73C8B" w14:textId="77777777" w:rsidR="007123E5" w:rsidRDefault="007123E5" w:rsidP="00556571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</w:p>
          <w:p w14:paraId="0BCD5AA5" w14:textId="0D0A7B16" w:rsidR="00D47D0D" w:rsidRDefault="00556571" w:rsidP="00556571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>„Die Weihnachtsstadt Peine lebt von den vielen Momenten, die Menschen zusammenbringen – ob beim Staunen, Zuhören oder Mitmachen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“, betont 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>Anja Barlen-Herbig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, Geschäftsführerin der Peine Marketing GmbH.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„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>D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ie Zauberhafte Weihnacht 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zeigt eindrucksvoll, wie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engagiert alle 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Akteure 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der Innenstadt 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>einbringen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und Besuchern aus nah und fern ein atmosphärisches Erlebnis ermöglichen.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Wir freuen uns darauf</w:t>
            </w: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>, mit vielen Gästen das zweite Adventswochenende zu verbringen</w:t>
            </w:r>
            <w:r w:rsidRPr="00556571">
              <w:rPr>
                <w:rFonts w:ascii="Mic 32 New Lt" w:eastAsiaTheme="minorHAnsi" w:hAnsi="Mic 32 New Lt" w:cs="Arial"/>
                <w:sz w:val="20"/>
                <w:lang w:eastAsia="en-US"/>
              </w:rPr>
              <w:t>.“</w:t>
            </w:r>
          </w:p>
          <w:p w14:paraId="27E7A20F" w14:textId="77777777" w:rsidR="00556571" w:rsidRDefault="00556571" w:rsidP="00556571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</w:p>
          <w:p w14:paraId="3E3A28FB" w14:textId="7931EFE7" w:rsidR="0099414A" w:rsidRDefault="00316178" w:rsidP="004F1983">
            <w:pPr>
              <w:jc w:val="both"/>
              <w:rPr>
                <w:rFonts w:ascii="Mic 32 New Lt" w:eastAsiaTheme="minorHAnsi" w:hAnsi="Mic 32 New Lt" w:cs="Arial"/>
                <w:sz w:val="20"/>
                <w:lang w:eastAsia="en-US"/>
              </w:rPr>
            </w:pPr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Eine Übersicht zum Programm der Weihnachtsstadt mit allen Uhrzeiten und Details sind unter </w:t>
            </w:r>
            <w:hyperlink r:id="rId8" w:history="1">
              <w:r w:rsidRPr="000F17BF">
                <w:rPr>
                  <w:rStyle w:val="Hyperlink"/>
                  <w:rFonts w:ascii="Mic 32 New Lt" w:eastAsiaTheme="minorHAnsi" w:hAnsi="Mic 32 New Lt" w:cs="Arial"/>
                  <w:sz w:val="20"/>
                  <w:lang w:eastAsia="en-US"/>
                </w:rPr>
                <w:t>www.weihnachtsstadt.peine.de</w:t>
              </w:r>
            </w:hyperlink>
            <w:r>
              <w:rPr>
                <w:rFonts w:ascii="Mic 32 New Lt" w:eastAsiaTheme="minorHAnsi" w:hAnsi="Mic 32 New Lt" w:cs="Arial"/>
                <w:sz w:val="20"/>
                <w:lang w:eastAsia="en-US"/>
              </w:rPr>
              <w:t xml:space="preserve"> zu finden.</w:t>
            </w:r>
          </w:p>
          <w:p w14:paraId="045169B0" w14:textId="77777777" w:rsidR="0065630C" w:rsidRPr="0065630C" w:rsidRDefault="0065630C" w:rsidP="00DC64A2">
            <w:pPr>
              <w:jc w:val="both"/>
              <w:rPr>
                <w:rFonts w:ascii="Mic 32 New Lt" w:eastAsiaTheme="minorHAnsi" w:hAnsi="Mic 32 New Lt" w:cs="Arial"/>
                <w:i/>
                <w:sz w:val="20"/>
                <w:lang w:eastAsia="en-US"/>
              </w:rPr>
            </w:pPr>
          </w:p>
          <w:bookmarkEnd w:id="0"/>
          <w:p w14:paraId="2FBE6B0C" w14:textId="77777777" w:rsidR="00276BB9" w:rsidRPr="006D394B" w:rsidRDefault="00276BB9" w:rsidP="00276BB9">
            <w:pPr>
              <w:rPr>
                <w:rFonts w:ascii="Mic 32 New Lt" w:hAnsi="Mic 32 New Lt"/>
                <w:color w:val="808080" w:themeColor="background1" w:themeShade="80"/>
                <w:sz w:val="16"/>
                <w:szCs w:val="16"/>
              </w:rPr>
            </w:pPr>
            <w:r w:rsidRPr="006D394B">
              <w:rPr>
                <w:rFonts w:ascii="Mic 32 New Lt" w:hAnsi="Mic 32 New Lt" w:cstheme="minorHAnsi"/>
                <w:sz w:val="16"/>
                <w:szCs w:val="16"/>
              </w:rPr>
              <w:t xml:space="preserve">Hinweis: Aus Gründen der besseren Lesbarkeit wird auf die gleichzeitige Verwendung der Sprachformen männlich, weiblich und divers (m/w/d) verzichtet. Sämtliche Personenbezeichnungen gelten gleichermaßen für alle Geschlechter. </w:t>
            </w:r>
          </w:p>
          <w:p w14:paraId="6B0FD287" w14:textId="77777777" w:rsidR="00E578E1" w:rsidRDefault="00E578E1" w:rsidP="00276BB9">
            <w:pPr>
              <w:tabs>
                <w:tab w:val="left" w:pos="6553"/>
              </w:tabs>
              <w:ind w:right="170"/>
              <w:jc w:val="both"/>
              <w:rPr>
                <w:rFonts w:ascii="Mic 32 New Lt" w:eastAsiaTheme="minorHAnsi" w:hAnsi="Mic 32 New Lt" w:cs="Arial"/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1219780" w14:textId="00B2EBE1" w:rsidR="00276BB9" w:rsidRPr="008A0B1F" w:rsidRDefault="00276BB9" w:rsidP="00276BB9">
            <w:pPr>
              <w:tabs>
                <w:tab w:val="left" w:pos="6553"/>
              </w:tabs>
              <w:ind w:right="170"/>
              <w:jc w:val="both"/>
              <w:rPr>
                <w:rFonts w:ascii="Mic 32 New Lt" w:eastAsiaTheme="minorHAnsi" w:hAnsi="Mic 32 New Lt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8A0B1F">
              <w:rPr>
                <w:rFonts w:ascii="Mic 32 New Lt" w:eastAsiaTheme="minorHAnsi" w:hAnsi="Mic 32 New Lt" w:cs="Arial"/>
                <w:b/>
                <w:bCs/>
                <w:iCs/>
                <w:sz w:val="16"/>
                <w:szCs w:val="16"/>
                <w:lang w:eastAsia="en-US"/>
              </w:rPr>
              <w:t>Peine Marketing GmbH</w:t>
            </w:r>
            <w:r w:rsidR="002D24C6">
              <w:rPr>
                <w:rFonts w:ascii="Mic 32 New Lt" w:eastAsiaTheme="minorHAnsi" w:hAnsi="Mic 32 New Lt" w:cs="Arial"/>
                <w:b/>
                <w:bCs/>
                <w:iCs/>
                <w:sz w:val="16"/>
                <w:szCs w:val="16"/>
                <w:lang w:eastAsia="en-US"/>
              </w:rPr>
              <w:t>:</w:t>
            </w:r>
          </w:p>
          <w:p w14:paraId="00BDAAB3" w14:textId="77777777" w:rsidR="00276BB9" w:rsidRPr="008A0B1F" w:rsidRDefault="00276BB9" w:rsidP="00276BB9">
            <w:pPr>
              <w:tabs>
                <w:tab w:val="left" w:pos="6553"/>
              </w:tabs>
              <w:ind w:right="170"/>
              <w:jc w:val="both"/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</w:pPr>
            <w:r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Die Peine Marketing GmbH ist eine 100-prozentige Tochter der Stadt Peine und seit 2003 verantwortlich für das Stadt- und Standortmarketing. Im Mittelpunkt der Tätigkeit steht die Außen- und Innenwahrnehmung der Stadt Peine. Unternehmensaufgabe ist es, zukunftsfähige Konzepte, Veranstaltungsformate und Maßnahmen vorzubereiten, zu begleiten und umzusetzen – die Stärken der Stadt und des Wirtschaftsstandortes zwischen Hannover und Braunschweig herauszuarbeiten und weiterzuentwickeln.</w:t>
            </w:r>
          </w:p>
          <w:p w14:paraId="1802C13A" w14:textId="19A0C122" w:rsidR="00872F60" w:rsidRPr="008A0B1F" w:rsidRDefault="006773B4" w:rsidP="00276BB9">
            <w:pPr>
              <w:tabs>
                <w:tab w:val="left" w:pos="6553"/>
              </w:tabs>
              <w:ind w:right="170"/>
              <w:jc w:val="both"/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br/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Partner der Peine Marketing GmbH sind: Stadtwerke Peine, Funke Mediengruppe, Sparkasse 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lastRenderedPageBreak/>
              <w:t>Hildesheim Goslar Peine, Peiner Allgemeine Zeitung, Baustoff Brandes GmbH</w:t>
            </w:r>
            <w:r w:rsidR="00CE3044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, Benckendorf Bauunternehmung,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B125AD" w:rsidRPr="00B125AD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Bundesgesellschaft für Endlagerung mbH</w:t>
            </w:r>
            <w:r w:rsidR="00B125AD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, </w:t>
            </w:r>
            <w:r w:rsidR="00CE3044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Hagen Energiesysteme, 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Peiner Heimstätte, Rausch GmbH, Volksbank B</w:t>
            </w:r>
            <w:r w:rsidR="002378D8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RAWO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, Wohnbau Salzgitter, </w:t>
            </w:r>
            <w:r w:rsidR="005E6403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VGH</w:t>
            </w:r>
            <w:r w:rsidR="005E6403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, 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Kaufmannsgilde zu Peine, Brau</w:t>
            </w:r>
            <w:r w:rsidR="00766142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M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anufaktur Härke, dima Unternehmensgruppe, </w:t>
            </w:r>
            <w:r w:rsidR="005E6403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Kreis</w:t>
            </w:r>
            <w:r w:rsidR="00766142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K</w:t>
            </w:r>
            <w:r w:rsidR="005E6403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urier Peine</w:t>
            </w:r>
            <w:r w:rsidR="005E6403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 xml:space="preserve">, </w:t>
            </w:r>
            <w:r w:rsidR="00276BB9" w:rsidRPr="008A0B1F"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  <w:t>Radio 38.</w:t>
            </w:r>
          </w:p>
          <w:p w14:paraId="57D9474C" w14:textId="77777777" w:rsidR="00276BB9" w:rsidRPr="008A0B1F" w:rsidRDefault="00276BB9" w:rsidP="00276BB9">
            <w:pPr>
              <w:tabs>
                <w:tab w:val="left" w:pos="6553"/>
              </w:tabs>
              <w:ind w:right="170"/>
              <w:jc w:val="both"/>
              <w:rPr>
                <w:rFonts w:ascii="Mic 32 New Lt" w:eastAsiaTheme="minorHAnsi" w:hAnsi="Mic 32 New Lt" w:cs="Arial"/>
                <w:bCs/>
                <w:iCs/>
                <w:sz w:val="16"/>
                <w:szCs w:val="16"/>
                <w:lang w:eastAsia="en-US"/>
              </w:rPr>
            </w:pPr>
          </w:p>
          <w:p w14:paraId="164674CD" w14:textId="27FE5FF8" w:rsidR="00382DBC" w:rsidRPr="00382DBC" w:rsidRDefault="00276BB9" w:rsidP="009F4608">
            <w:pPr>
              <w:tabs>
                <w:tab w:val="left" w:pos="6553"/>
              </w:tabs>
              <w:jc w:val="both"/>
              <w:rPr>
                <w:rFonts w:ascii="Calibri" w:eastAsiaTheme="minorHAnsi" w:hAnsi="Calibri" w:cs="Arial"/>
                <w:sz w:val="16"/>
                <w:szCs w:val="16"/>
                <w:lang w:eastAsia="en-US"/>
              </w:rPr>
            </w:pPr>
            <w:r w:rsidRPr="006D394B">
              <w:rPr>
                <w:rFonts w:ascii="Mic 32 New Lt" w:eastAsiaTheme="minorHAnsi" w:hAnsi="Mic 32 New Lt" w:cs="Arial"/>
                <w:sz w:val="16"/>
                <w:szCs w:val="16"/>
                <w:lang w:eastAsia="en-US"/>
              </w:rPr>
              <w:t>Abdruck honorarfrei – die Verwendung der Fotos ist frei für journalistische Zwecke zur Berich</w:t>
            </w:r>
            <w:r>
              <w:rPr>
                <w:rFonts w:ascii="Mic 32 New Lt" w:eastAsiaTheme="minorHAnsi" w:hAnsi="Mic 32 New Lt" w:cs="Arial"/>
                <w:sz w:val="16"/>
                <w:szCs w:val="16"/>
                <w:lang w:eastAsia="en-US"/>
              </w:rPr>
              <w:t>t</w:t>
            </w:r>
            <w:r w:rsidRPr="006D394B">
              <w:rPr>
                <w:rFonts w:ascii="Mic 32 New Lt" w:eastAsiaTheme="minorHAnsi" w:hAnsi="Mic 32 New Lt" w:cs="Arial"/>
                <w:sz w:val="16"/>
                <w:szCs w:val="16"/>
                <w:lang w:eastAsia="en-US"/>
              </w:rPr>
              <w:t>erstattung im Zusammenhang mit dem Inhalt der Pressemitteilung bei Nennung der Quelle</w:t>
            </w:r>
            <w:r>
              <w:rPr>
                <w:rFonts w:ascii="Calibri" w:eastAsiaTheme="minorHAnsi" w:hAnsi="Calibri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4B55CDBB" w14:textId="0B17279E" w:rsidR="00C24977" w:rsidRDefault="00C24977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4A802EA" w14:textId="77777777" w:rsidR="00A17DC3" w:rsidRDefault="00A17DC3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A24AE71" w14:textId="77777777" w:rsidR="00A17DC3" w:rsidRDefault="00A17DC3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D8BF0D5" w14:textId="77777777" w:rsidR="00A9795F" w:rsidRDefault="00A9795F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1A66286" w14:textId="77777777" w:rsidR="00A9795F" w:rsidRDefault="00A9795F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4D3B71E" w14:textId="77777777" w:rsidR="00A9795F" w:rsidRDefault="00A9795F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A1A2EF1" w14:textId="77777777" w:rsidR="00A9795F" w:rsidRDefault="00A9795F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C18F7D7" w14:textId="77777777" w:rsidR="00A17DC3" w:rsidRDefault="00A17DC3" w:rsidP="00C24977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BE3109E" w14:textId="77777777" w:rsidR="00825D86" w:rsidRDefault="00825D86" w:rsidP="00825D86">
            <w:pPr>
              <w:ind w:right="346"/>
              <w:jc w:val="both"/>
            </w:pPr>
            <w:r>
              <w:rPr>
                <w:noProof/>
              </w:rPr>
              <w:drawing>
                <wp:inline distT="0" distB="0" distL="0" distR="0" wp14:anchorId="452759C6" wp14:editId="19FA5039">
                  <wp:extent cx="1673815" cy="941520"/>
                  <wp:effectExtent l="0" t="0" r="3175" b="0"/>
                  <wp:docPr id="1969723740" name="Grafik 1969723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9723740" name="Grafik 196972374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815" cy="94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A0FAF8" w14:textId="755C5FC5" w:rsidR="00825D86" w:rsidRDefault="0038243C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8243C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Als besondere Aktion des Lebendigen Adventskalender erhellen faszinierende Leuchtfiguren die Weihnachtsstadt Peine am Sonntag, 7. Dezember</w:t>
            </w:r>
            <w:r w:rsidR="009A41D7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.</w:t>
            </w:r>
            <w:r w:rsidR="00825D86" w:rsidRPr="000C2F7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 xml:space="preserve"> Foto: Peine Marketing GmbH</w:t>
            </w:r>
          </w:p>
          <w:p w14:paraId="5EE9645C" w14:textId="77777777" w:rsidR="00316178" w:rsidRDefault="00316178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noProof/>
              </w:rPr>
            </w:pPr>
          </w:p>
          <w:p w14:paraId="3AAE874F" w14:textId="77777777" w:rsidR="00316178" w:rsidRDefault="00316178" w:rsidP="00316178">
            <w:pPr>
              <w:ind w:right="346"/>
              <w:jc w:val="both"/>
            </w:pPr>
            <w:r>
              <w:rPr>
                <w:noProof/>
              </w:rPr>
              <w:drawing>
                <wp:inline distT="0" distB="0" distL="0" distR="0" wp14:anchorId="43CF8497" wp14:editId="5048F560">
                  <wp:extent cx="1673815" cy="941520"/>
                  <wp:effectExtent l="0" t="0" r="3175" b="0"/>
                  <wp:docPr id="2141642249" name="Grafik 2141642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1642249" name="Grafik 214164224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815" cy="94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89C175" w14:textId="55781FEA" w:rsidR="00316178" w:rsidRDefault="0038243C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Die Weihnachtsstadt Peine öffnet am 6. und 7. Dezember unter dem Titel „Zauberhafte Weihnacht“ ihre Türen</w:t>
            </w:r>
            <w:r w:rsidR="00316178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.</w:t>
            </w:r>
            <w:r w:rsidR="00316178" w:rsidRPr="000C2F7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 xml:space="preserve"> Foto: Peine Marketing GmbH</w:t>
            </w:r>
          </w:p>
          <w:p w14:paraId="3C8B103E" w14:textId="77777777" w:rsidR="00316178" w:rsidRDefault="00316178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  <w:p w14:paraId="26AC7551" w14:textId="77777777" w:rsidR="00316178" w:rsidRDefault="00316178" w:rsidP="00316178">
            <w:pPr>
              <w:ind w:right="346"/>
              <w:jc w:val="both"/>
            </w:pPr>
            <w:r>
              <w:rPr>
                <w:noProof/>
              </w:rPr>
              <w:drawing>
                <wp:inline distT="0" distB="0" distL="0" distR="0" wp14:anchorId="1FF29160" wp14:editId="5B07AB71">
                  <wp:extent cx="1673815" cy="941520"/>
                  <wp:effectExtent l="0" t="0" r="3175" b="0"/>
                  <wp:docPr id="364159065" name="Grafik 364159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159065" name="Grafik 36415906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815" cy="94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D6683" w14:textId="2709623C" w:rsidR="00316178" w:rsidRDefault="0038243C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An beiden Tagen der Zauberhaften Weihnacht wird für Familien viel geboten</w:t>
            </w:r>
            <w:r w:rsidR="00316178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.</w:t>
            </w:r>
            <w:r w:rsidR="00316178" w:rsidRPr="000C2F7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 xml:space="preserve"> Foto: Peine Marketing GmbH</w:t>
            </w:r>
          </w:p>
          <w:p w14:paraId="2B5303E8" w14:textId="77777777" w:rsidR="000D5D69" w:rsidRDefault="000D5D69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  <w:p w14:paraId="263CAE95" w14:textId="77777777" w:rsidR="000D5D69" w:rsidRDefault="000D5D69" w:rsidP="000D5D69">
            <w:pPr>
              <w:ind w:right="346"/>
              <w:jc w:val="both"/>
            </w:pPr>
            <w:r>
              <w:rPr>
                <w:noProof/>
              </w:rPr>
              <w:drawing>
                <wp:inline distT="0" distB="0" distL="0" distR="0" wp14:anchorId="507D7866" wp14:editId="1AAF882B">
                  <wp:extent cx="1673813" cy="941520"/>
                  <wp:effectExtent l="0" t="0" r="3175" b="0"/>
                  <wp:docPr id="292168214" name="Grafik 292168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168214" name="Grafik 29216821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813" cy="94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024E2B" w14:textId="54D3C822" w:rsidR="000D5D69" w:rsidRDefault="0038243C" w:rsidP="000D5D69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 xml:space="preserve">Die Feuershow an der St.-Jakobi-Kirche gehört zu den Highlights des </w:t>
            </w:r>
            <w:r w:rsidR="00AF4BE2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Weihnachtsstadt-</w:t>
            </w:r>
            <w: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 xml:space="preserve">Programms </w:t>
            </w:r>
            <w:r w:rsidR="00AF4BE2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am zweiten Adventswochenende</w:t>
            </w:r>
            <w:r w:rsidR="000D5D69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.</w:t>
            </w:r>
            <w:r w:rsidR="000D5D69" w:rsidRPr="000C2F7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 xml:space="preserve"> Foto: Peine Marketing GmbH</w:t>
            </w:r>
          </w:p>
          <w:p w14:paraId="149B55F1" w14:textId="77777777" w:rsidR="000D5D69" w:rsidRDefault="000D5D69" w:rsidP="0031617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  <w:p w14:paraId="7446B4E6" w14:textId="77777777" w:rsidR="003B29DD" w:rsidRDefault="003B29DD" w:rsidP="000C2F7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  <w:p w14:paraId="642A6465" w14:textId="77777777" w:rsidR="003B29DD" w:rsidRPr="000C2F7F" w:rsidRDefault="003B29DD" w:rsidP="003B29DD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  <w:p w14:paraId="4D3AE41C" w14:textId="77777777" w:rsidR="003B29DD" w:rsidRPr="000C2F7F" w:rsidRDefault="003B29DD" w:rsidP="000C2F7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  <w:p w14:paraId="2EDD5BB9" w14:textId="77777777" w:rsidR="000C2F7F" w:rsidRDefault="000C2F7F" w:rsidP="009F4608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</w:pPr>
          </w:p>
          <w:p w14:paraId="1EEB1D28" w14:textId="77777777" w:rsidR="00766732" w:rsidRDefault="00766732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434D1CBB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35F23E78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7DAB3418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44469384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335D2894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1CC4DCC9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66C57513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081D2CEA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4F0945D0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656C0F70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7A8D0C25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7D66D5FB" w14:textId="77777777" w:rsidR="0011655F" w:rsidRDefault="0011655F" w:rsidP="00D659AF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14:paraId="1D6F11BF" w14:textId="451AE63E" w:rsidR="0011655F" w:rsidRPr="00D14811" w:rsidRDefault="0011655F" w:rsidP="00C36149">
            <w:pPr>
              <w:tabs>
                <w:tab w:val="left" w:pos="2067"/>
                <w:tab w:val="left" w:pos="2095"/>
              </w:tabs>
              <w:ind w:right="333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6D6AC67" w14:textId="77777777" w:rsidR="00753698" w:rsidRPr="00D14811" w:rsidRDefault="00753698" w:rsidP="009F4608">
      <w:pPr>
        <w:autoSpaceDE w:val="0"/>
        <w:autoSpaceDN w:val="0"/>
        <w:adjustRightInd w:val="0"/>
        <w:spacing w:line="360" w:lineRule="auto"/>
        <w:ind w:right="-766"/>
        <w:jc w:val="both"/>
        <w:rPr>
          <w:rFonts w:ascii="Calibri" w:hAnsi="Calibri"/>
          <w:b/>
          <w:noProof/>
        </w:rPr>
      </w:pPr>
    </w:p>
    <w:sectPr w:rsidR="00753698" w:rsidRPr="00D14811" w:rsidSect="00577075">
      <w:headerReference w:type="default" r:id="rId13"/>
      <w:footerReference w:type="default" r:id="rId14"/>
      <w:pgSz w:w="11906" w:h="16838"/>
      <w:pgMar w:top="2166" w:right="3686" w:bottom="851" w:left="1418" w:header="372" w:footer="34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4C64F" w14:textId="77777777" w:rsidR="001E5ED0" w:rsidRDefault="001E5ED0">
      <w:r>
        <w:separator/>
      </w:r>
    </w:p>
  </w:endnote>
  <w:endnote w:type="continuationSeparator" w:id="0">
    <w:p w14:paraId="60B338AF" w14:textId="77777777" w:rsidR="001E5ED0" w:rsidRDefault="001E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 32 New Lt">
    <w:panose1 w:val="020B0303040000020004"/>
    <w:charset w:val="00"/>
    <w:family w:val="swiss"/>
    <w:notTrueType/>
    <w:pitch w:val="variable"/>
    <w:sig w:usb0="A00000AF" w:usb1="5000204A" w:usb2="00000000" w:usb3="00000000" w:csb0="0000008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dtPeine">
    <w:altName w:val="Calibri"/>
    <w:panose1 w:val="00000000000000000000"/>
    <w:charset w:val="00"/>
    <w:family w:val="auto"/>
    <w:pitch w:val="variable"/>
    <w:sig w:usb0="800000AF" w:usb1="0000204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A2522" w14:textId="5D8A9A3F" w:rsidR="00130163" w:rsidRPr="001652AC" w:rsidRDefault="00130163" w:rsidP="00382DBC">
    <w:pPr>
      <w:tabs>
        <w:tab w:val="right" w:pos="6802"/>
      </w:tabs>
      <w:suppressAutoHyphens/>
      <w:ind w:left="284"/>
      <w:rPr>
        <w:rFonts w:cs="Arial"/>
        <w:sz w:val="10"/>
        <w:szCs w:val="16"/>
      </w:rPr>
    </w:pPr>
    <w:r>
      <w:rPr>
        <w:rFonts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74597365" wp14:editId="3598A68C">
              <wp:simplePos x="0" y="0"/>
              <wp:positionH relativeFrom="column">
                <wp:posOffset>4744720</wp:posOffset>
              </wp:positionH>
              <wp:positionV relativeFrom="page">
                <wp:posOffset>9163685</wp:posOffset>
              </wp:positionV>
              <wp:extent cx="1912620" cy="825500"/>
              <wp:effectExtent l="0" t="0" r="508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2620" cy="825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6F4F7C" w14:textId="27839FAF" w:rsidR="00130163" w:rsidRPr="00307102" w:rsidRDefault="00130163" w:rsidP="0010588B">
                          <w:pPr>
                            <w:pBdr>
                              <w:right w:val="single" w:sz="12" w:space="4" w:color="808080" w:themeColor="background1" w:themeShade="80"/>
                            </w:pBdr>
                            <w:autoSpaceDE w:val="0"/>
                            <w:autoSpaceDN w:val="0"/>
                            <w:adjustRightInd w:val="0"/>
                            <w:rPr>
                              <w:rFonts w:ascii="Calibri" w:eastAsiaTheme="minorHAnsi" w:hAnsi="Calibri" w:cs="Arial"/>
                              <w:b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Calibri" w:eastAsiaTheme="minorHAnsi" w:hAnsi="Calibri" w:cs="Arial"/>
                              <w:b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Weitere Informationen</w:t>
                          </w:r>
                          <w:r w:rsidRPr="00307102">
                            <w:rPr>
                              <w:rFonts w:ascii="Calibri" w:eastAsiaTheme="minorHAnsi" w:hAnsi="Calibri" w:cs="Arial"/>
                              <w:b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:</w:t>
                          </w:r>
                        </w:p>
                        <w:p w14:paraId="0A99D121" w14:textId="0142578D" w:rsidR="00130163" w:rsidRPr="00307102" w:rsidRDefault="00130163" w:rsidP="0010588B">
                          <w:pPr>
                            <w:pBdr>
                              <w:right w:val="single" w:sz="12" w:space="4" w:color="808080" w:themeColor="background1" w:themeShade="80"/>
                            </w:pBdr>
                            <w:autoSpaceDE w:val="0"/>
                            <w:autoSpaceDN w:val="0"/>
                            <w:adjustRightInd w:val="0"/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</w:pPr>
                          <w:r w:rsidRPr="00307102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Peine</w:t>
                          </w:r>
                          <w:r w:rsidR="00A8014E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Pr="00307102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Marketing GmbH</w:t>
                          </w:r>
                        </w:p>
                        <w:p w14:paraId="49F88859" w14:textId="160F5D21" w:rsidR="00130163" w:rsidRPr="00307102" w:rsidRDefault="007010A5" w:rsidP="0010588B">
                          <w:pPr>
                            <w:pBdr>
                              <w:right w:val="single" w:sz="12" w:space="4" w:color="808080" w:themeColor="background1" w:themeShade="80"/>
                            </w:pBdr>
                            <w:autoSpaceDE w:val="0"/>
                            <w:autoSpaceDN w:val="0"/>
                            <w:adjustRightInd w:val="0"/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Christian Opel</w:t>
                          </w:r>
                          <w:r w:rsidR="0097756B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 xml:space="preserve"> | Kommun</w:t>
                          </w:r>
                          <w:r w:rsidR="00402971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i</w:t>
                          </w:r>
                          <w:r w:rsidR="0097756B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kation</w:t>
                          </w:r>
                        </w:p>
                        <w:p w14:paraId="5E93A25C" w14:textId="091690D8" w:rsidR="00130163" w:rsidRPr="00307102" w:rsidRDefault="00130163" w:rsidP="0010588B">
                          <w:pPr>
                            <w:pBdr>
                              <w:right w:val="single" w:sz="12" w:space="4" w:color="808080" w:themeColor="background1" w:themeShade="80"/>
                            </w:pBdr>
                            <w:autoSpaceDE w:val="0"/>
                            <w:autoSpaceDN w:val="0"/>
                            <w:adjustRightInd w:val="0"/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</w:pPr>
                          <w:r w:rsidRPr="00307102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Breite Straße 58 | 31224 Peine</w:t>
                          </w:r>
                        </w:p>
                        <w:p w14:paraId="60C89011" w14:textId="625D99B9" w:rsidR="00130163" w:rsidRPr="00307102" w:rsidRDefault="00130163" w:rsidP="0010588B">
                          <w:pPr>
                            <w:pBdr>
                              <w:right w:val="single" w:sz="12" w:space="4" w:color="808080" w:themeColor="background1" w:themeShade="80"/>
                            </w:pBdr>
                            <w:autoSpaceDE w:val="0"/>
                            <w:autoSpaceDN w:val="0"/>
                            <w:adjustRightInd w:val="0"/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</w:pPr>
                          <w:r w:rsidRPr="00307102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 xml:space="preserve">Telefon: (0 5171) 54 55 </w:t>
                          </w:r>
                          <w:r w:rsidR="0097756B">
                            <w:rPr>
                              <w:rFonts w:ascii="Calibri" w:eastAsiaTheme="minorHAnsi" w:hAnsi="Calibri" w:cs="Arial"/>
                              <w:iCs/>
                              <w:color w:val="808080" w:themeColor="background1" w:themeShade="80"/>
                              <w:sz w:val="14"/>
                              <w:szCs w:val="14"/>
                              <w:lang w:eastAsia="en-US"/>
                            </w:rPr>
                            <w:t>65</w:t>
                          </w:r>
                        </w:p>
                        <w:p w14:paraId="7C306292" w14:textId="008C7F59" w:rsidR="0097756B" w:rsidRPr="0097756B" w:rsidRDefault="007010A5" w:rsidP="0010588B">
                          <w:pPr>
                            <w:pBdr>
                              <w:right w:val="single" w:sz="12" w:space="4" w:color="808080" w:themeColor="background1" w:themeShade="80"/>
                            </w:pBdr>
                            <w:autoSpaceDE w:val="0"/>
                            <w:autoSpaceDN w:val="0"/>
                            <w:adjustRightInd w:val="0"/>
                            <w:rPr>
                              <w:rFonts w:ascii="Calibri" w:eastAsiaTheme="minorHAnsi" w:hAnsi="Calibri" w:cs="Arial"/>
                              <w:iCs/>
                              <w:color w:val="000080"/>
                              <w:sz w:val="14"/>
                              <w:szCs w:val="14"/>
                              <w:u w:val="single"/>
                              <w:lang w:eastAsia="en-US"/>
                            </w:rPr>
                          </w:pPr>
                          <w:hyperlink r:id="rId1" w:history="1">
                            <w:r>
                              <w:rPr>
                                <w:rStyle w:val="Hyperlink"/>
                                <w:rFonts w:ascii="Calibri" w:eastAsiaTheme="minorHAnsi" w:hAnsi="Calibri" w:cs="Arial"/>
                                <w:iCs/>
                                <w:sz w:val="14"/>
                                <w:szCs w:val="14"/>
                                <w:lang w:eastAsia="en-US"/>
                              </w:rPr>
                              <w:t>opel</w:t>
                            </w:r>
                            <w:r w:rsidR="0097756B" w:rsidRPr="00BD38B8">
                              <w:rPr>
                                <w:rStyle w:val="Hyperlink"/>
                                <w:rFonts w:ascii="Calibri" w:eastAsiaTheme="minorHAnsi" w:hAnsi="Calibri" w:cs="Arial"/>
                                <w:iCs/>
                                <w:sz w:val="14"/>
                                <w:szCs w:val="14"/>
                                <w:lang w:eastAsia="en-US"/>
                              </w:rPr>
                              <w:t>@peinemarketing.de</w:t>
                            </w:r>
                          </w:hyperlink>
                        </w:p>
                        <w:p w14:paraId="2846E1DB" w14:textId="77777777" w:rsidR="0097756B" w:rsidRDefault="0097756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5973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left:0;text-align:left;margin-left:373.6pt;margin-top:721.55pt;width:150.6pt;height: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" filled="f" stroked="f" strokeweight=".5pt">
              <v:textbox inset="0,0,0,0">
                <w:txbxContent>
                  <w:p w14:paraId="626F4F7C" w14:textId="27839FAF" w:rsidR="00130163" w:rsidRPr="00307102" w:rsidRDefault="00130163" w:rsidP="0010588B">
                    <w:pPr>
                      <w:pBdr>
                        <w:right w:val="single" w:sz="12" w:space="4" w:color="808080" w:themeColor="background1" w:themeShade="80"/>
                      </w:pBdr>
                      <w:autoSpaceDE w:val="0"/>
                      <w:autoSpaceDN w:val="0"/>
                      <w:adjustRightInd w:val="0"/>
                      <w:rPr>
                        <w:rFonts w:ascii="Calibri" w:eastAsiaTheme="minorHAnsi" w:hAnsi="Calibri" w:cs="Arial"/>
                        <w:b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Calibri" w:eastAsiaTheme="minorHAnsi" w:hAnsi="Calibri" w:cs="Arial"/>
                        <w:b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Weitere Informationen</w:t>
                    </w:r>
                    <w:r w:rsidRPr="00307102">
                      <w:rPr>
                        <w:rFonts w:ascii="Calibri" w:eastAsiaTheme="minorHAnsi" w:hAnsi="Calibri" w:cs="Arial"/>
                        <w:b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:</w:t>
                    </w:r>
                  </w:p>
                  <w:p w14:paraId="0A99D121" w14:textId="0142578D" w:rsidR="00130163" w:rsidRPr="00307102" w:rsidRDefault="00130163" w:rsidP="0010588B">
                    <w:pPr>
                      <w:pBdr>
                        <w:right w:val="single" w:sz="12" w:space="4" w:color="808080" w:themeColor="background1" w:themeShade="80"/>
                      </w:pBdr>
                      <w:autoSpaceDE w:val="0"/>
                      <w:autoSpaceDN w:val="0"/>
                      <w:adjustRightInd w:val="0"/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</w:pPr>
                    <w:r w:rsidRPr="00307102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Peine</w:t>
                    </w:r>
                    <w:r w:rsidR="00A8014E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Pr="00307102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Marketing GmbH</w:t>
                    </w:r>
                  </w:p>
                  <w:p w14:paraId="49F88859" w14:textId="160F5D21" w:rsidR="00130163" w:rsidRPr="00307102" w:rsidRDefault="007010A5" w:rsidP="0010588B">
                    <w:pPr>
                      <w:pBdr>
                        <w:right w:val="single" w:sz="12" w:space="4" w:color="808080" w:themeColor="background1" w:themeShade="80"/>
                      </w:pBdr>
                      <w:autoSpaceDE w:val="0"/>
                      <w:autoSpaceDN w:val="0"/>
                      <w:adjustRightInd w:val="0"/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Christian Opel</w:t>
                    </w:r>
                    <w:r w:rsidR="0097756B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 xml:space="preserve"> | Kommun</w:t>
                    </w:r>
                    <w:r w:rsidR="00402971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i</w:t>
                    </w:r>
                    <w:r w:rsidR="0097756B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kation</w:t>
                    </w:r>
                  </w:p>
                  <w:p w14:paraId="5E93A25C" w14:textId="091690D8" w:rsidR="00130163" w:rsidRPr="00307102" w:rsidRDefault="00130163" w:rsidP="0010588B">
                    <w:pPr>
                      <w:pBdr>
                        <w:right w:val="single" w:sz="12" w:space="4" w:color="808080" w:themeColor="background1" w:themeShade="80"/>
                      </w:pBdr>
                      <w:autoSpaceDE w:val="0"/>
                      <w:autoSpaceDN w:val="0"/>
                      <w:adjustRightInd w:val="0"/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</w:pPr>
                    <w:r w:rsidRPr="00307102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Breite Straße 58 | 31224 Peine</w:t>
                    </w:r>
                  </w:p>
                  <w:p w14:paraId="60C89011" w14:textId="625D99B9" w:rsidR="00130163" w:rsidRPr="00307102" w:rsidRDefault="00130163" w:rsidP="0010588B">
                    <w:pPr>
                      <w:pBdr>
                        <w:right w:val="single" w:sz="12" w:space="4" w:color="808080" w:themeColor="background1" w:themeShade="80"/>
                      </w:pBdr>
                      <w:autoSpaceDE w:val="0"/>
                      <w:autoSpaceDN w:val="0"/>
                      <w:adjustRightInd w:val="0"/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</w:pPr>
                    <w:r w:rsidRPr="00307102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 xml:space="preserve">Telefon: (0 5171) 54 55 </w:t>
                    </w:r>
                    <w:r w:rsidR="0097756B">
                      <w:rPr>
                        <w:rFonts w:ascii="Calibri" w:eastAsiaTheme="minorHAnsi" w:hAnsi="Calibri" w:cs="Arial"/>
                        <w:iCs/>
                        <w:color w:val="808080" w:themeColor="background1" w:themeShade="80"/>
                        <w:sz w:val="14"/>
                        <w:szCs w:val="14"/>
                        <w:lang w:eastAsia="en-US"/>
                      </w:rPr>
                      <w:t>65</w:t>
                    </w:r>
                  </w:p>
                  <w:p w14:paraId="7C306292" w14:textId="008C7F59" w:rsidR="0097756B" w:rsidRPr="0097756B" w:rsidRDefault="007010A5" w:rsidP="0010588B">
                    <w:pPr>
                      <w:pBdr>
                        <w:right w:val="single" w:sz="12" w:space="4" w:color="808080" w:themeColor="background1" w:themeShade="80"/>
                      </w:pBdr>
                      <w:autoSpaceDE w:val="0"/>
                      <w:autoSpaceDN w:val="0"/>
                      <w:adjustRightInd w:val="0"/>
                      <w:rPr>
                        <w:rFonts w:ascii="Calibri" w:eastAsiaTheme="minorHAnsi" w:hAnsi="Calibri" w:cs="Arial"/>
                        <w:iCs/>
                        <w:color w:val="000080"/>
                        <w:sz w:val="14"/>
                        <w:szCs w:val="14"/>
                        <w:u w:val="single"/>
                        <w:lang w:eastAsia="en-US"/>
                      </w:rPr>
                    </w:pPr>
                    <w:hyperlink r:id="rId2" w:history="1">
                      <w:r>
                        <w:rPr>
                          <w:rStyle w:val="Hyperlink"/>
                          <w:rFonts w:ascii="Calibri" w:eastAsiaTheme="minorHAnsi" w:hAnsi="Calibri" w:cs="Arial"/>
                          <w:iCs/>
                          <w:sz w:val="14"/>
                          <w:szCs w:val="14"/>
                          <w:lang w:eastAsia="en-US"/>
                        </w:rPr>
                        <w:t>opel</w:t>
                      </w:r>
                      <w:r w:rsidR="0097756B" w:rsidRPr="00BD38B8">
                        <w:rPr>
                          <w:rStyle w:val="Hyperlink"/>
                          <w:rFonts w:ascii="Calibri" w:eastAsiaTheme="minorHAnsi" w:hAnsi="Calibri" w:cs="Arial"/>
                          <w:iCs/>
                          <w:sz w:val="14"/>
                          <w:szCs w:val="14"/>
                          <w:lang w:eastAsia="en-US"/>
                        </w:rPr>
                        <w:t>@peinemarketing.de</w:t>
                      </w:r>
                    </w:hyperlink>
                  </w:p>
                  <w:p w14:paraId="2846E1DB" w14:textId="77777777" w:rsidR="0097756B" w:rsidRDefault="0097756B"/>
                </w:txbxContent>
              </v:textbox>
              <w10:wrap anchory="page"/>
              <w10:anchorlock/>
            </v:shape>
          </w:pict>
        </mc:Fallback>
      </mc:AlternateContent>
    </w:r>
    <w:r w:rsidR="00382DBC">
      <w:rPr>
        <w:rFonts w:cs="Arial"/>
        <w:sz w:val="10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7018C" w14:textId="77777777" w:rsidR="001E5ED0" w:rsidRDefault="001E5ED0">
      <w:r>
        <w:separator/>
      </w:r>
    </w:p>
  </w:footnote>
  <w:footnote w:type="continuationSeparator" w:id="0">
    <w:p w14:paraId="49B3729F" w14:textId="77777777" w:rsidR="001E5ED0" w:rsidRDefault="001E5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287C" w14:textId="294C548E" w:rsidR="00130163" w:rsidRPr="00633F55" w:rsidRDefault="00382DBC" w:rsidP="00CD2CD7">
    <w:pPr>
      <w:pStyle w:val="Kopfzeile"/>
      <w:tabs>
        <w:tab w:val="clear" w:pos="4536"/>
        <w:tab w:val="clear" w:pos="9072"/>
      </w:tabs>
      <w:ind w:left="142" w:right="-142"/>
      <w:jc w:val="center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72576" behindDoc="1" locked="0" layoutInCell="1" allowOverlap="1" wp14:anchorId="3B34696B" wp14:editId="3A764E67">
          <wp:simplePos x="0" y="0"/>
          <wp:positionH relativeFrom="page">
            <wp:align>right</wp:align>
          </wp:positionH>
          <wp:positionV relativeFrom="paragraph">
            <wp:posOffset>-236220</wp:posOffset>
          </wp:positionV>
          <wp:extent cx="7240077" cy="1670050"/>
          <wp:effectExtent l="0" t="0" r="0" b="6350"/>
          <wp:wrapSquare wrapText="bothSides"/>
          <wp:docPr id="189689106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891062" name="Grafik 1896891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0077" cy="167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D315D"/>
    <w:multiLevelType w:val="hybridMultilevel"/>
    <w:tmpl w:val="DB4C9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2412A"/>
    <w:multiLevelType w:val="hybridMultilevel"/>
    <w:tmpl w:val="5E16C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56168"/>
    <w:multiLevelType w:val="hybridMultilevel"/>
    <w:tmpl w:val="449CA07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EE296F"/>
    <w:multiLevelType w:val="hybridMultilevel"/>
    <w:tmpl w:val="F7AC497E"/>
    <w:lvl w:ilvl="0" w:tplc="D8865004">
      <w:numFmt w:val="bullet"/>
      <w:lvlText w:val="-"/>
      <w:lvlJc w:val="left"/>
      <w:pPr>
        <w:ind w:left="720" w:hanging="360"/>
      </w:pPr>
      <w:rPr>
        <w:rFonts w:ascii="Mic 32 New Lt" w:eastAsiaTheme="minorHAnsi" w:hAnsi="Mic 32 New L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74516"/>
    <w:multiLevelType w:val="hybridMultilevel"/>
    <w:tmpl w:val="56E27E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A4ED7"/>
    <w:multiLevelType w:val="hybridMultilevel"/>
    <w:tmpl w:val="B7F01970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CA3001"/>
    <w:multiLevelType w:val="hybridMultilevel"/>
    <w:tmpl w:val="B87604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B076E2"/>
    <w:multiLevelType w:val="multilevel"/>
    <w:tmpl w:val="00BED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36C65E4"/>
    <w:multiLevelType w:val="hybridMultilevel"/>
    <w:tmpl w:val="60BA3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47A91"/>
    <w:multiLevelType w:val="hybridMultilevel"/>
    <w:tmpl w:val="B8A06944"/>
    <w:lvl w:ilvl="0" w:tplc="A78E92D6">
      <w:numFmt w:val="bullet"/>
      <w:lvlText w:val="-"/>
      <w:lvlJc w:val="left"/>
      <w:pPr>
        <w:ind w:left="720" w:hanging="360"/>
      </w:pPr>
      <w:rPr>
        <w:rFonts w:ascii="Mic 32 New Lt" w:eastAsiaTheme="minorHAnsi" w:hAnsi="Mic 32 New L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10568"/>
    <w:multiLevelType w:val="multilevel"/>
    <w:tmpl w:val="00BED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9172A9D"/>
    <w:multiLevelType w:val="hybridMultilevel"/>
    <w:tmpl w:val="BEFC7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127B0"/>
    <w:multiLevelType w:val="hybridMultilevel"/>
    <w:tmpl w:val="D8E43B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90427">
    <w:abstractNumId w:val="8"/>
  </w:num>
  <w:num w:numId="2" w16cid:durableId="403643430">
    <w:abstractNumId w:val="12"/>
  </w:num>
  <w:num w:numId="3" w16cid:durableId="405341457">
    <w:abstractNumId w:val="0"/>
  </w:num>
  <w:num w:numId="4" w16cid:durableId="1814712685">
    <w:abstractNumId w:val="11"/>
  </w:num>
  <w:num w:numId="5" w16cid:durableId="1819809710">
    <w:abstractNumId w:val="6"/>
  </w:num>
  <w:num w:numId="6" w16cid:durableId="1216963777">
    <w:abstractNumId w:val="2"/>
  </w:num>
  <w:num w:numId="7" w16cid:durableId="1497456579">
    <w:abstractNumId w:val="1"/>
  </w:num>
  <w:num w:numId="8" w16cid:durableId="2132966849">
    <w:abstractNumId w:val="4"/>
  </w:num>
  <w:num w:numId="9" w16cid:durableId="1417747006">
    <w:abstractNumId w:val="3"/>
  </w:num>
  <w:num w:numId="10" w16cid:durableId="132061514">
    <w:abstractNumId w:val="9"/>
  </w:num>
  <w:num w:numId="11" w16cid:durableId="2096783061">
    <w:abstractNumId w:val="7"/>
  </w:num>
  <w:num w:numId="12" w16cid:durableId="1637485582">
    <w:abstractNumId w:val="5"/>
  </w:num>
  <w:num w:numId="13" w16cid:durableId="7538240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9E"/>
    <w:rsid w:val="00000E12"/>
    <w:rsid w:val="00001475"/>
    <w:rsid w:val="000024EC"/>
    <w:rsid w:val="00003EA0"/>
    <w:rsid w:val="00006F38"/>
    <w:rsid w:val="00010BAE"/>
    <w:rsid w:val="0001129C"/>
    <w:rsid w:val="00012439"/>
    <w:rsid w:val="00012964"/>
    <w:rsid w:val="000139BC"/>
    <w:rsid w:val="00024677"/>
    <w:rsid w:val="00027164"/>
    <w:rsid w:val="000277D1"/>
    <w:rsid w:val="00030601"/>
    <w:rsid w:val="00030E19"/>
    <w:rsid w:val="00032CC6"/>
    <w:rsid w:val="00035AE0"/>
    <w:rsid w:val="0003627E"/>
    <w:rsid w:val="00040839"/>
    <w:rsid w:val="00040A01"/>
    <w:rsid w:val="00040CEE"/>
    <w:rsid w:val="000431F7"/>
    <w:rsid w:val="000437ED"/>
    <w:rsid w:val="000442A2"/>
    <w:rsid w:val="000442DE"/>
    <w:rsid w:val="00045CC9"/>
    <w:rsid w:val="00046E13"/>
    <w:rsid w:val="00047286"/>
    <w:rsid w:val="000475B8"/>
    <w:rsid w:val="00051D64"/>
    <w:rsid w:val="0005392B"/>
    <w:rsid w:val="00054FA2"/>
    <w:rsid w:val="00060107"/>
    <w:rsid w:val="000602A7"/>
    <w:rsid w:val="00066E27"/>
    <w:rsid w:val="000702EE"/>
    <w:rsid w:val="000719F7"/>
    <w:rsid w:val="00071CD5"/>
    <w:rsid w:val="000733C3"/>
    <w:rsid w:val="000737DD"/>
    <w:rsid w:val="000823E6"/>
    <w:rsid w:val="000838B4"/>
    <w:rsid w:val="00085B54"/>
    <w:rsid w:val="00096C24"/>
    <w:rsid w:val="00097715"/>
    <w:rsid w:val="0009790B"/>
    <w:rsid w:val="000A1AF7"/>
    <w:rsid w:val="000A2755"/>
    <w:rsid w:val="000A2ACF"/>
    <w:rsid w:val="000A65E4"/>
    <w:rsid w:val="000B6889"/>
    <w:rsid w:val="000B76C7"/>
    <w:rsid w:val="000C2C77"/>
    <w:rsid w:val="000C2F7F"/>
    <w:rsid w:val="000C5D71"/>
    <w:rsid w:val="000C6DC3"/>
    <w:rsid w:val="000C79A4"/>
    <w:rsid w:val="000D1720"/>
    <w:rsid w:val="000D1811"/>
    <w:rsid w:val="000D5D69"/>
    <w:rsid w:val="000E00EE"/>
    <w:rsid w:val="000E1F5B"/>
    <w:rsid w:val="000E2E4E"/>
    <w:rsid w:val="000E7CF5"/>
    <w:rsid w:val="000F0F33"/>
    <w:rsid w:val="000F135A"/>
    <w:rsid w:val="000F1AAD"/>
    <w:rsid w:val="000F33F7"/>
    <w:rsid w:val="000F48C9"/>
    <w:rsid w:val="000F6363"/>
    <w:rsid w:val="0010058E"/>
    <w:rsid w:val="001011D2"/>
    <w:rsid w:val="00101BFB"/>
    <w:rsid w:val="00103818"/>
    <w:rsid w:val="0010430A"/>
    <w:rsid w:val="00104A09"/>
    <w:rsid w:val="00104A7B"/>
    <w:rsid w:val="0010588B"/>
    <w:rsid w:val="00106194"/>
    <w:rsid w:val="00110846"/>
    <w:rsid w:val="001110D5"/>
    <w:rsid w:val="00112CA1"/>
    <w:rsid w:val="00112E88"/>
    <w:rsid w:val="00113C9A"/>
    <w:rsid w:val="001140C9"/>
    <w:rsid w:val="0011655F"/>
    <w:rsid w:val="00117473"/>
    <w:rsid w:val="00120E79"/>
    <w:rsid w:val="00122305"/>
    <w:rsid w:val="00125D2F"/>
    <w:rsid w:val="00127B4A"/>
    <w:rsid w:val="00130163"/>
    <w:rsid w:val="00130886"/>
    <w:rsid w:val="00132933"/>
    <w:rsid w:val="0013502D"/>
    <w:rsid w:val="00136D34"/>
    <w:rsid w:val="001378B9"/>
    <w:rsid w:val="001406CB"/>
    <w:rsid w:val="00140C9E"/>
    <w:rsid w:val="00143D42"/>
    <w:rsid w:val="00143FE5"/>
    <w:rsid w:val="00147A2F"/>
    <w:rsid w:val="0015061B"/>
    <w:rsid w:val="00150ED6"/>
    <w:rsid w:val="00151A72"/>
    <w:rsid w:val="00154581"/>
    <w:rsid w:val="001548A0"/>
    <w:rsid w:val="00155702"/>
    <w:rsid w:val="00155D69"/>
    <w:rsid w:val="00156BC5"/>
    <w:rsid w:val="00163400"/>
    <w:rsid w:val="00163EB6"/>
    <w:rsid w:val="001652AC"/>
    <w:rsid w:val="00170333"/>
    <w:rsid w:val="00170755"/>
    <w:rsid w:val="00172A39"/>
    <w:rsid w:val="00175B17"/>
    <w:rsid w:val="00177B3A"/>
    <w:rsid w:val="001829FD"/>
    <w:rsid w:val="00183F10"/>
    <w:rsid w:val="0018457E"/>
    <w:rsid w:val="00185275"/>
    <w:rsid w:val="001854B3"/>
    <w:rsid w:val="0018578F"/>
    <w:rsid w:val="00186011"/>
    <w:rsid w:val="00187775"/>
    <w:rsid w:val="001948A6"/>
    <w:rsid w:val="001968E8"/>
    <w:rsid w:val="00196C11"/>
    <w:rsid w:val="001A0216"/>
    <w:rsid w:val="001A043C"/>
    <w:rsid w:val="001A0B2C"/>
    <w:rsid w:val="001A35D5"/>
    <w:rsid w:val="001A455C"/>
    <w:rsid w:val="001A5480"/>
    <w:rsid w:val="001A7FB3"/>
    <w:rsid w:val="001B0496"/>
    <w:rsid w:val="001B0768"/>
    <w:rsid w:val="001B16DB"/>
    <w:rsid w:val="001B5783"/>
    <w:rsid w:val="001C1903"/>
    <w:rsid w:val="001C1F49"/>
    <w:rsid w:val="001C298F"/>
    <w:rsid w:val="001C376F"/>
    <w:rsid w:val="001C4159"/>
    <w:rsid w:val="001C5D70"/>
    <w:rsid w:val="001D18FB"/>
    <w:rsid w:val="001D2036"/>
    <w:rsid w:val="001D2761"/>
    <w:rsid w:val="001D33BD"/>
    <w:rsid w:val="001D46DA"/>
    <w:rsid w:val="001D626A"/>
    <w:rsid w:val="001D67CC"/>
    <w:rsid w:val="001D6EEE"/>
    <w:rsid w:val="001E3954"/>
    <w:rsid w:val="001E3DDF"/>
    <w:rsid w:val="001E4079"/>
    <w:rsid w:val="001E4EA4"/>
    <w:rsid w:val="001E5D28"/>
    <w:rsid w:val="001E5ED0"/>
    <w:rsid w:val="001E6271"/>
    <w:rsid w:val="001E71E1"/>
    <w:rsid w:val="001F1410"/>
    <w:rsid w:val="001F3BB9"/>
    <w:rsid w:val="001F531F"/>
    <w:rsid w:val="001F79A1"/>
    <w:rsid w:val="001F7C70"/>
    <w:rsid w:val="002006DE"/>
    <w:rsid w:val="00201A9D"/>
    <w:rsid w:val="002050D3"/>
    <w:rsid w:val="00205423"/>
    <w:rsid w:val="00206A54"/>
    <w:rsid w:val="00207E46"/>
    <w:rsid w:val="00210C7F"/>
    <w:rsid w:val="00211767"/>
    <w:rsid w:val="00211A6A"/>
    <w:rsid w:val="002126B2"/>
    <w:rsid w:val="00214C7E"/>
    <w:rsid w:val="0021552A"/>
    <w:rsid w:val="00215ADC"/>
    <w:rsid w:val="00222340"/>
    <w:rsid w:val="00223912"/>
    <w:rsid w:val="0022449B"/>
    <w:rsid w:val="00225B34"/>
    <w:rsid w:val="0022750B"/>
    <w:rsid w:val="00230D1D"/>
    <w:rsid w:val="0023493D"/>
    <w:rsid w:val="002369DB"/>
    <w:rsid w:val="002378D8"/>
    <w:rsid w:val="00241167"/>
    <w:rsid w:val="00241A62"/>
    <w:rsid w:val="00244C98"/>
    <w:rsid w:val="00245033"/>
    <w:rsid w:val="00247FF2"/>
    <w:rsid w:val="00254494"/>
    <w:rsid w:val="002557D6"/>
    <w:rsid w:val="0026168D"/>
    <w:rsid w:val="00261F19"/>
    <w:rsid w:val="00262A1C"/>
    <w:rsid w:val="00263D2C"/>
    <w:rsid w:val="00263E0A"/>
    <w:rsid w:val="002664D1"/>
    <w:rsid w:val="002673F3"/>
    <w:rsid w:val="002741FC"/>
    <w:rsid w:val="00274E83"/>
    <w:rsid w:val="00276252"/>
    <w:rsid w:val="00276BB9"/>
    <w:rsid w:val="00280508"/>
    <w:rsid w:val="00282833"/>
    <w:rsid w:val="002832EE"/>
    <w:rsid w:val="0028416C"/>
    <w:rsid w:val="0028591D"/>
    <w:rsid w:val="002872A6"/>
    <w:rsid w:val="002902DC"/>
    <w:rsid w:val="002907E8"/>
    <w:rsid w:val="00290A0F"/>
    <w:rsid w:val="002919EE"/>
    <w:rsid w:val="00292801"/>
    <w:rsid w:val="002A02FB"/>
    <w:rsid w:val="002A0B25"/>
    <w:rsid w:val="002A22A5"/>
    <w:rsid w:val="002A24FC"/>
    <w:rsid w:val="002A2729"/>
    <w:rsid w:val="002A2918"/>
    <w:rsid w:val="002A592B"/>
    <w:rsid w:val="002A623F"/>
    <w:rsid w:val="002A6F4A"/>
    <w:rsid w:val="002A7726"/>
    <w:rsid w:val="002B34C1"/>
    <w:rsid w:val="002B4DF6"/>
    <w:rsid w:val="002B679D"/>
    <w:rsid w:val="002C0284"/>
    <w:rsid w:val="002C7788"/>
    <w:rsid w:val="002C7BB2"/>
    <w:rsid w:val="002C7D3D"/>
    <w:rsid w:val="002D195E"/>
    <w:rsid w:val="002D24C6"/>
    <w:rsid w:val="002D2A98"/>
    <w:rsid w:val="002D38D2"/>
    <w:rsid w:val="002D5842"/>
    <w:rsid w:val="002D6DAB"/>
    <w:rsid w:val="002E06BE"/>
    <w:rsid w:val="002E2F14"/>
    <w:rsid w:val="002E651C"/>
    <w:rsid w:val="002E77D2"/>
    <w:rsid w:val="002E7841"/>
    <w:rsid w:val="002E7E9B"/>
    <w:rsid w:val="002F0D74"/>
    <w:rsid w:val="002F214C"/>
    <w:rsid w:val="002F28CA"/>
    <w:rsid w:val="00303CD6"/>
    <w:rsid w:val="00303F04"/>
    <w:rsid w:val="00305680"/>
    <w:rsid w:val="00306C9D"/>
    <w:rsid w:val="00307102"/>
    <w:rsid w:val="00311777"/>
    <w:rsid w:val="00312610"/>
    <w:rsid w:val="00312A81"/>
    <w:rsid w:val="00314CBD"/>
    <w:rsid w:val="00314E8F"/>
    <w:rsid w:val="003158B9"/>
    <w:rsid w:val="00316178"/>
    <w:rsid w:val="003176F8"/>
    <w:rsid w:val="00320CC0"/>
    <w:rsid w:val="003267F4"/>
    <w:rsid w:val="00326FEE"/>
    <w:rsid w:val="0032727F"/>
    <w:rsid w:val="00332A11"/>
    <w:rsid w:val="00333FDB"/>
    <w:rsid w:val="0033459D"/>
    <w:rsid w:val="00334E32"/>
    <w:rsid w:val="00336B0B"/>
    <w:rsid w:val="00336EAA"/>
    <w:rsid w:val="00337383"/>
    <w:rsid w:val="00337DBC"/>
    <w:rsid w:val="003411A6"/>
    <w:rsid w:val="0034207C"/>
    <w:rsid w:val="0034456B"/>
    <w:rsid w:val="00346D0F"/>
    <w:rsid w:val="003523BD"/>
    <w:rsid w:val="00356474"/>
    <w:rsid w:val="00357B1F"/>
    <w:rsid w:val="00357B60"/>
    <w:rsid w:val="00362153"/>
    <w:rsid w:val="00364245"/>
    <w:rsid w:val="0036566A"/>
    <w:rsid w:val="00370143"/>
    <w:rsid w:val="003705CD"/>
    <w:rsid w:val="0037702A"/>
    <w:rsid w:val="00377CDE"/>
    <w:rsid w:val="003806DC"/>
    <w:rsid w:val="0038236C"/>
    <w:rsid w:val="0038243C"/>
    <w:rsid w:val="00382BF8"/>
    <w:rsid w:val="00382DBC"/>
    <w:rsid w:val="003855C5"/>
    <w:rsid w:val="003857AB"/>
    <w:rsid w:val="00386165"/>
    <w:rsid w:val="003950AA"/>
    <w:rsid w:val="0039566D"/>
    <w:rsid w:val="00396E29"/>
    <w:rsid w:val="0039738C"/>
    <w:rsid w:val="00397CAC"/>
    <w:rsid w:val="003A0244"/>
    <w:rsid w:val="003A144D"/>
    <w:rsid w:val="003A1808"/>
    <w:rsid w:val="003A2B99"/>
    <w:rsid w:val="003A35B1"/>
    <w:rsid w:val="003A754E"/>
    <w:rsid w:val="003B162F"/>
    <w:rsid w:val="003B2264"/>
    <w:rsid w:val="003B266C"/>
    <w:rsid w:val="003B29DD"/>
    <w:rsid w:val="003B355D"/>
    <w:rsid w:val="003B4E78"/>
    <w:rsid w:val="003B62F6"/>
    <w:rsid w:val="003B7F00"/>
    <w:rsid w:val="003C0EAF"/>
    <w:rsid w:val="003C2901"/>
    <w:rsid w:val="003C2EFE"/>
    <w:rsid w:val="003C3B68"/>
    <w:rsid w:val="003C561B"/>
    <w:rsid w:val="003C5E25"/>
    <w:rsid w:val="003C799C"/>
    <w:rsid w:val="003C7A03"/>
    <w:rsid w:val="003D1B26"/>
    <w:rsid w:val="003D2813"/>
    <w:rsid w:val="003D2C81"/>
    <w:rsid w:val="003D35D1"/>
    <w:rsid w:val="003D5137"/>
    <w:rsid w:val="003D5D2F"/>
    <w:rsid w:val="003E0608"/>
    <w:rsid w:val="003E3A3C"/>
    <w:rsid w:val="003E580F"/>
    <w:rsid w:val="003E5878"/>
    <w:rsid w:val="003F0278"/>
    <w:rsid w:val="003F02AD"/>
    <w:rsid w:val="003F1B3D"/>
    <w:rsid w:val="003F58D6"/>
    <w:rsid w:val="003F70D2"/>
    <w:rsid w:val="00400100"/>
    <w:rsid w:val="00401B34"/>
    <w:rsid w:val="00402971"/>
    <w:rsid w:val="00402EA9"/>
    <w:rsid w:val="004030AD"/>
    <w:rsid w:val="00405C00"/>
    <w:rsid w:val="00405FB5"/>
    <w:rsid w:val="00406244"/>
    <w:rsid w:val="0041090D"/>
    <w:rsid w:val="0041347F"/>
    <w:rsid w:val="00420976"/>
    <w:rsid w:val="004275A9"/>
    <w:rsid w:val="00427E1C"/>
    <w:rsid w:val="00430EEE"/>
    <w:rsid w:val="0043249A"/>
    <w:rsid w:val="004329D5"/>
    <w:rsid w:val="0043387E"/>
    <w:rsid w:val="00435767"/>
    <w:rsid w:val="004364CF"/>
    <w:rsid w:val="00441509"/>
    <w:rsid w:val="004426E0"/>
    <w:rsid w:val="00445966"/>
    <w:rsid w:val="004522BE"/>
    <w:rsid w:val="0045246F"/>
    <w:rsid w:val="00452F38"/>
    <w:rsid w:val="00457B2A"/>
    <w:rsid w:val="004603B6"/>
    <w:rsid w:val="0046109C"/>
    <w:rsid w:val="0046246E"/>
    <w:rsid w:val="00462C2D"/>
    <w:rsid w:val="00462EB8"/>
    <w:rsid w:val="00463B36"/>
    <w:rsid w:val="00463FCE"/>
    <w:rsid w:val="00464B92"/>
    <w:rsid w:val="004663A5"/>
    <w:rsid w:val="00466A65"/>
    <w:rsid w:val="00467857"/>
    <w:rsid w:val="00470273"/>
    <w:rsid w:val="0047080C"/>
    <w:rsid w:val="0047164E"/>
    <w:rsid w:val="0047379E"/>
    <w:rsid w:val="00473CBC"/>
    <w:rsid w:val="00475F1D"/>
    <w:rsid w:val="00476840"/>
    <w:rsid w:val="00482890"/>
    <w:rsid w:val="004831FA"/>
    <w:rsid w:val="00483A80"/>
    <w:rsid w:val="00484B5F"/>
    <w:rsid w:val="00485716"/>
    <w:rsid w:val="00490885"/>
    <w:rsid w:val="00490E20"/>
    <w:rsid w:val="00490FA0"/>
    <w:rsid w:val="00494629"/>
    <w:rsid w:val="004969A0"/>
    <w:rsid w:val="004A0234"/>
    <w:rsid w:val="004A3FC8"/>
    <w:rsid w:val="004A542D"/>
    <w:rsid w:val="004B3C31"/>
    <w:rsid w:val="004B59E6"/>
    <w:rsid w:val="004B5BD8"/>
    <w:rsid w:val="004B6861"/>
    <w:rsid w:val="004B6919"/>
    <w:rsid w:val="004B69B6"/>
    <w:rsid w:val="004B7BF7"/>
    <w:rsid w:val="004B7DFB"/>
    <w:rsid w:val="004C1131"/>
    <w:rsid w:val="004C3E9D"/>
    <w:rsid w:val="004D064C"/>
    <w:rsid w:val="004D0F31"/>
    <w:rsid w:val="004D1E66"/>
    <w:rsid w:val="004D492D"/>
    <w:rsid w:val="004D6175"/>
    <w:rsid w:val="004D6E22"/>
    <w:rsid w:val="004D7E34"/>
    <w:rsid w:val="004E11DA"/>
    <w:rsid w:val="004E1931"/>
    <w:rsid w:val="004E204A"/>
    <w:rsid w:val="004E33A5"/>
    <w:rsid w:val="004E42BA"/>
    <w:rsid w:val="004E4B62"/>
    <w:rsid w:val="004E50DA"/>
    <w:rsid w:val="004E5E70"/>
    <w:rsid w:val="004F014A"/>
    <w:rsid w:val="004F1983"/>
    <w:rsid w:val="00500114"/>
    <w:rsid w:val="005004F8"/>
    <w:rsid w:val="0050276A"/>
    <w:rsid w:val="00503B6D"/>
    <w:rsid w:val="00503E3A"/>
    <w:rsid w:val="0050493B"/>
    <w:rsid w:val="00504C38"/>
    <w:rsid w:val="00512AEE"/>
    <w:rsid w:val="0051703A"/>
    <w:rsid w:val="00517A26"/>
    <w:rsid w:val="00520085"/>
    <w:rsid w:val="0052582A"/>
    <w:rsid w:val="0052716C"/>
    <w:rsid w:val="00532519"/>
    <w:rsid w:val="00533ACC"/>
    <w:rsid w:val="005343F7"/>
    <w:rsid w:val="00540637"/>
    <w:rsid w:val="00544136"/>
    <w:rsid w:val="005451E5"/>
    <w:rsid w:val="0055095F"/>
    <w:rsid w:val="00552E0F"/>
    <w:rsid w:val="005538A0"/>
    <w:rsid w:val="00555C16"/>
    <w:rsid w:val="00556314"/>
    <w:rsid w:val="00556416"/>
    <w:rsid w:val="00556571"/>
    <w:rsid w:val="00556A3E"/>
    <w:rsid w:val="00557C87"/>
    <w:rsid w:val="00562EF4"/>
    <w:rsid w:val="005635ED"/>
    <w:rsid w:val="005637C6"/>
    <w:rsid w:val="00563A0A"/>
    <w:rsid w:val="00564976"/>
    <w:rsid w:val="005650C8"/>
    <w:rsid w:val="00566167"/>
    <w:rsid w:val="00566D76"/>
    <w:rsid w:val="005672ED"/>
    <w:rsid w:val="00567AD5"/>
    <w:rsid w:val="00570DC8"/>
    <w:rsid w:val="00573E14"/>
    <w:rsid w:val="005741AE"/>
    <w:rsid w:val="00577075"/>
    <w:rsid w:val="00577436"/>
    <w:rsid w:val="005845BC"/>
    <w:rsid w:val="00585607"/>
    <w:rsid w:val="00585ED1"/>
    <w:rsid w:val="00586450"/>
    <w:rsid w:val="00587C8F"/>
    <w:rsid w:val="00590399"/>
    <w:rsid w:val="00590AE5"/>
    <w:rsid w:val="00595F40"/>
    <w:rsid w:val="005A00E3"/>
    <w:rsid w:val="005A22C0"/>
    <w:rsid w:val="005A2C6F"/>
    <w:rsid w:val="005A37CF"/>
    <w:rsid w:val="005A3855"/>
    <w:rsid w:val="005A6C68"/>
    <w:rsid w:val="005A7B2E"/>
    <w:rsid w:val="005B2045"/>
    <w:rsid w:val="005B2563"/>
    <w:rsid w:val="005B2BC9"/>
    <w:rsid w:val="005B3806"/>
    <w:rsid w:val="005B3856"/>
    <w:rsid w:val="005B786D"/>
    <w:rsid w:val="005B7B42"/>
    <w:rsid w:val="005C0E3D"/>
    <w:rsid w:val="005C1384"/>
    <w:rsid w:val="005C1C74"/>
    <w:rsid w:val="005C5074"/>
    <w:rsid w:val="005C5300"/>
    <w:rsid w:val="005C5E72"/>
    <w:rsid w:val="005C689E"/>
    <w:rsid w:val="005C6C52"/>
    <w:rsid w:val="005C7031"/>
    <w:rsid w:val="005C7EB6"/>
    <w:rsid w:val="005D3380"/>
    <w:rsid w:val="005D4EFD"/>
    <w:rsid w:val="005E1EF1"/>
    <w:rsid w:val="005E6403"/>
    <w:rsid w:val="005E7A7F"/>
    <w:rsid w:val="005F4D80"/>
    <w:rsid w:val="005F4EDF"/>
    <w:rsid w:val="005F529A"/>
    <w:rsid w:val="005F5450"/>
    <w:rsid w:val="005F55E2"/>
    <w:rsid w:val="005F60C1"/>
    <w:rsid w:val="005F7543"/>
    <w:rsid w:val="00604DDF"/>
    <w:rsid w:val="006064D8"/>
    <w:rsid w:val="00607080"/>
    <w:rsid w:val="00610A55"/>
    <w:rsid w:val="00612600"/>
    <w:rsid w:val="006148F4"/>
    <w:rsid w:val="00615A17"/>
    <w:rsid w:val="006161F6"/>
    <w:rsid w:val="006164E7"/>
    <w:rsid w:val="0062044E"/>
    <w:rsid w:val="00622F79"/>
    <w:rsid w:val="00624BDD"/>
    <w:rsid w:val="0062513E"/>
    <w:rsid w:val="0063317A"/>
    <w:rsid w:val="00634C34"/>
    <w:rsid w:val="00635345"/>
    <w:rsid w:val="00635886"/>
    <w:rsid w:val="00636CA2"/>
    <w:rsid w:val="006423B1"/>
    <w:rsid w:val="006473BF"/>
    <w:rsid w:val="0064756F"/>
    <w:rsid w:val="00647F1D"/>
    <w:rsid w:val="006516FD"/>
    <w:rsid w:val="00651BC9"/>
    <w:rsid w:val="00654F09"/>
    <w:rsid w:val="0065630C"/>
    <w:rsid w:val="00656AEA"/>
    <w:rsid w:val="006614D4"/>
    <w:rsid w:val="00661E7B"/>
    <w:rsid w:val="0066254F"/>
    <w:rsid w:val="006648E1"/>
    <w:rsid w:val="0066551F"/>
    <w:rsid w:val="00670037"/>
    <w:rsid w:val="0067214A"/>
    <w:rsid w:val="0067234F"/>
    <w:rsid w:val="00672565"/>
    <w:rsid w:val="00674536"/>
    <w:rsid w:val="00676047"/>
    <w:rsid w:val="006773B4"/>
    <w:rsid w:val="0068167C"/>
    <w:rsid w:val="00681F22"/>
    <w:rsid w:val="00682034"/>
    <w:rsid w:val="00682DC1"/>
    <w:rsid w:val="00685893"/>
    <w:rsid w:val="00685B90"/>
    <w:rsid w:val="00687B9F"/>
    <w:rsid w:val="006918FA"/>
    <w:rsid w:val="00697A4F"/>
    <w:rsid w:val="006A1A1D"/>
    <w:rsid w:val="006A3029"/>
    <w:rsid w:val="006A52ED"/>
    <w:rsid w:val="006A6EB8"/>
    <w:rsid w:val="006B0A64"/>
    <w:rsid w:val="006B1F77"/>
    <w:rsid w:val="006B2E21"/>
    <w:rsid w:val="006B34FB"/>
    <w:rsid w:val="006B3B24"/>
    <w:rsid w:val="006B455B"/>
    <w:rsid w:val="006B4585"/>
    <w:rsid w:val="006B623D"/>
    <w:rsid w:val="006C1A74"/>
    <w:rsid w:val="006C1EEB"/>
    <w:rsid w:val="006C1F9A"/>
    <w:rsid w:val="006C458B"/>
    <w:rsid w:val="006C7736"/>
    <w:rsid w:val="006D3C72"/>
    <w:rsid w:val="006D40EE"/>
    <w:rsid w:val="006D559C"/>
    <w:rsid w:val="006E1CBC"/>
    <w:rsid w:val="006E46FE"/>
    <w:rsid w:val="006E4DAC"/>
    <w:rsid w:val="006E70DF"/>
    <w:rsid w:val="006E7FBF"/>
    <w:rsid w:val="006F02F5"/>
    <w:rsid w:val="006F2880"/>
    <w:rsid w:val="006F2DEA"/>
    <w:rsid w:val="006F2F66"/>
    <w:rsid w:val="006F3BEB"/>
    <w:rsid w:val="006F673F"/>
    <w:rsid w:val="00700056"/>
    <w:rsid w:val="00700563"/>
    <w:rsid w:val="007010A5"/>
    <w:rsid w:val="00705D19"/>
    <w:rsid w:val="00707803"/>
    <w:rsid w:val="007121A7"/>
    <w:rsid w:val="007123E5"/>
    <w:rsid w:val="00713405"/>
    <w:rsid w:val="00717A7B"/>
    <w:rsid w:val="00717C3D"/>
    <w:rsid w:val="00717E42"/>
    <w:rsid w:val="00720913"/>
    <w:rsid w:val="00721038"/>
    <w:rsid w:val="0072459C"/>
    <w:rsid w:val="0072617E"/>
    <w:rsid w:val="00733BB7"/>
    <w:rsid w:val="007357B9"/>
    <w:rsid w:val="00736112"/>
    <w:rsid w:val="00740AAF"/>
    <w:rsid w:val="00743AB9"/>
    <w:rsid w:val="00750AC5"/>
    <w:rsid w:val="007512E5"/>
    <w:rsid w:val="00751C6D"/>
    <w:rsid w:val="007528B1"/>
    <w:rsid w:val="00753698"/>
    <w:rsid w:val="0075390F"/>
    <w:rsid w:val="00753C8D"/>
    <w:rsid w:val="00755864"/>
    <w:rsid w:val="007576EB"/>
    <w:rsid w:val="00761FAC"/>
    <w:rsid w:val="0076276C"/>
    <w:rsid w:val="00762E06"/>
    <w:rsid w:val="00765575"/>
    <w:rsid w:val="00765B16"/>
    <w:rsid w:val="00766142"/>
    <w:rsid w:val="00766732"/>
    <w:rsid w:val="007706AF"/>
    <w:rsid w:val="0077250B"/>
    <w:rsid w:val="0077481F"/>
    <w:rsid w:val="007813F0"/>
    <w:rsid w:val="007822DC"/>
    <w:rsid w:val="007848C8"/>
    <w:rsid w:val="0078788B"/>
    <w:rsid w:val="00791893"/>
    <w:rsid w:val="0079291C"/>
    <w:rsid w:val="00792B90"/>
    <w:rsid w:val="007946E5"/>
    <w:rsid w:val="00797529"/>
    <w:rsid w:val="00797CAE"/>
    <w:rsid w:val="007A274F"/>
    <w:rsid w:val="007A2B16"/>
    <w:rsid w:val="007B2077"/>
    <w:rsid w:val="007B2DAB"/>
    <w:rsid w:val="007B477B"/>
    <w:rsid w:val="007B6192"/>
    <w:rsid w:val="007C2EA5"/>
    <w:rsid w:val="007C56EF"/>
    <w:rsid w:val="007C5DEA"/>
    <w:rsid w:val="007C5EE3"/>
    <w:rsid w:val="007C616A"/>
    <w:rsid w:val="007C742C"/>
    <w:rsid w:val="007D27D6"/>
    <w:rsid w:val="007D499E"/>
    <w:rsid w:val="007E4E17"/>
    <w:rsid w:val="007F691C"/>
    <w:rsid w:val="00800669"/>
    <w:rsid w:val="00800B8D"/>
    <w:rsid w:val="008037AE"/>
    <w:rsid w:val="00804B17"/>
    <w:rsid w:val="00805002"/>
    <w:rsid w:val="0080596B"/>
    <w:rsid w:val="00810A8D"/>
    <w:rsid w:val="008115A3"/>
    <w:rsid w:val="00811F82"/>
    <w:rsid w:val="008123ED"/>
    <w:rsid w:val="008123F8"/>
    <w:rsid w:val="008166A1"/>
    <w:rsid w:val="008166F7"/>
    <w:rsid w:val="00817401"/>
    <w:rsid w:val="008179A0"/>
    <w:rsid w:val="008179FD"/>
    <w:rsid w:val="00817B44"/>
    <w:rsid w:val="008223F4"/>
    <w:rsid w:val="008226B2"/>
    <w:rsid w:val="00825D86"/>
    <w:rsid w:val="00830CF4"/>
    <w:rsid w:val="00830FF8"/>
    <w:rsid w:val="00832A34"/>
    <w:rsid w:val="00832BEB"/>
    <w:rsid w:val="00834509"/>
    <w:rsid w:val="00837115"/>
    <w:rsid w:val="0084014A"/>
    <w:rsid w:val="00841446"/>
    <w:rsid w:val="0084158B"/>
    <w:rsid w:val="008417AE"/>
    <w:rsid w:val="00841A8A"/>
    <w:rsid w:val="008439D7"/>
    <w:rsid w:val="008460C8"/>
    <w:rsid w:val="008512C3"/>
    <w:rsid w:val="008516A8"/>
    <w:rsid w:val="00860502"/>
    <w:rsid w:val="00860642"/>
    <w:rsid w:val="00861189"/>
    <w:rsid w:val="00861744"/>
    <w:rsid w:val="00862209"/>
    <w:rsid w:val="0086324A"/>
    <w:rsid w:val="00863870"/>
    <w:rsid w:val="008650AD"/>
    <w:rsid w:val="0086544A"/>
    <w:rsid w:val="008666EA"/>
    <w:rsid w:val="00867621"/>
    <w:rsid w:val="00867F2E"/>
    <w:rsid w:val="00872F60"/>
    <w:rsid w:val="00873CC0"/>
    <w:rsid w:val="008811B2"/>
    <w:rsid w:val="0088154E"/>
    <w:rsid w:val="008817D4"/>
    <w:rsid w:val="008853FA"/>
    <w:rsid w:val="00887838"/>
    <w:rsid w:val="00890C97"/>
    <w:rsid w:val="008913F2"/>
    <w:rsid w:val="008919E8"/>
    <w:rsid w:val="0089386F"/>
    <w:rsid w:val="008963D4"/>
    <w:rsid w:val="00897111"/>
    <w:rsid w:val="008A0B1F"/>
    <w:rsid w:val="008A2038"/>
    <w:rsid w:val="008A47B4"/>
    <w:rsid w:val="008A634E"/>
    <w:rsid w:val="008A685D"/>
    <w:rsid w:val="008A7DF3"/>
    <w:rsid w:val="008B08C4"/>
    <w:rsid w:val="008B0FEE"/>
    <w:rsid w:val="008B1997"/>
    <w:rsid w:val="008B4234"/>
    <w:rsid w:val="008B5169"/>
    <w:rsid w:val="008B563B"/>
    <w:rsid w:val="008B63DC"/>
    <w:rsid w:val="008B6A88"/>
    <w:rsid w:val="008C3B2A"/>
    <w:rsid w:val="008C3CA8"/>
    <w:rsid w:val="008C6B45"/>
    <w:rsid w:val="008D26CD"/>
    <w:rsid w:val="008D2FD3"/>
    <w:rsid w:val="008D52A0"/>
    <w:rsid w:val="008E0B40"/>
    <w:rsid w:val="008E2662"/>
    <w:rsid w:val="008E38CF"/>
    <w:rsid w:val="008E3D28"/>
    <w:rsid w:val="008E4829"/>
    <w:rsid w:val="008E78DF"/>
    <w:rsid w:val="008F2A2A"/>
    <w:rsid w:val="00900349"/>
    <w:rsid w:val="00900DE1"/>
    <w:rsid w:val="00902F71"/>
    <w:rsid w:val="0090419C"/>
    <w:rsid w:val="009043BC"/>
    <w:rsid w:val="0090492B"/>
    <w:rsid w:val="009060C5"/>
    <w:rsid w:val="00906F36"/>
    <w:rsid w:val="0090765C"/>
    <w:rsid w:val="0091277C"/>
    <w:rsid w:val="00916F2E"/>
    <w:rsid w:val="00924F7C"/>
    <w:rsid w:val="0092680B"/>
    <w:rsid w:val="00927196"/>
    <w:rsid w:val="00933606"/>
    <w:rsid w:val="0093420B"/>
    <w:rsid w:val="009401DC"/>
    <w:rsid w:val="00940BA8"/>
    <w:rsid w:val="009415DF"/>
    <w:rsid w:val="00942733"/>
    <w:rsid w:val="00942F6F"/>
    <w:rsid w:val="00943E9C"/>
    <w:rsid w:val="0095015A"/>
    <w:rsid w:val="00950B92"/>
    <w:rsid w:val="00955557"/>
    <w:rsid w:val="009612D9"/>
    <w:rsid w:val="00963719"/>
    <w:rsid w:val="009704C5"/>
    <w:rsid w:val="009709E0"/>
    <w:rsid w:val="009715C2"/>
    <w:rsid w:val="009727E0"/>
    <w:rsid w:val="00973C55"/>
    <w:rsid w:val="00973CD0"/>
    <w:rsid w:val="00974340"/>
    <w:rsid w:val="00974C65"/>
    <w:rsid w:val="0097756B"/>
    <w:rsid w:val="00982694"/>
    <w:rsid w:val="009827EB"/>
    <w:rsid w:val="009840DE"/>
    <w:rsid w:val="009851E7"/>
    <w:rsid w:val="00987BAB"/>
    <w:rsid w:val="009907CA"/>
    <w:rsid w:val="00990954"/>
    <w:rsid w:val="00991454"/>
    <w:rsid w:val="00992B20"/>
    <w:rsid w:val="00992C25"/>
    <w:rsid w:val="0099328A"/>
    <w:rsid w:val="0099414A"/>
    <w:rsid w:val="0099447C"/>
    <w:rsid w:val="009A38AC"/>
    <w:rsid w:val="009A41D7"/>
    <w:rsid w:val="009A47E7"/>
    <w:rsid w:val="009B1FB4"/>
    <w:rsid w:val="009B658F"/>
    <w:rsid w:val="009B7A1F"/>
    <w:rsid w:val="009C1F76"/>
    <w:rsid w:val="009C396C"/>
    <w:rsid w:val="009C5786"/>
    <w:rsid w:val="009C5DEA"/>
    <w:rsid w:val="009C7FBB"/>
    <w:rsid w:val="009D0C97"/>
    <w:rsid w:val="009D61B7"/>
    <w:rsid w:val="009D68F1"/>
    <w:rsid w:val="009E06AB"/>
    <w:rsid w:val="009E13BE"/>
    <w:rsid w:val="009E1C00"/>
    <w:rsid w:val="009E3E73"/>
    <w:rsid w:val="009E5BF1"/>
    <w:rsid w:val="009E6BEF"/>
    <w:rsid w:val="009E7161"/>
    <w:rsid w:val="009E7D4C"/>
    <w:rsid w:val="009F24B6"/>
    <w:rsid w:val="009F4105"/>
    <w:rsid w:val="009F4608"/>
    <w:rsid w:val="009F4785"/>
    <w:rsid w:val="009F5370"/>
    <w:rsid w:val="009F6D9E"/>
    <w:rsid w:val="00A042D7"/>
    <w:rsid w:val="00A05F35"/>
    <w:rsid w:val="00A07302"/>
    <w:rsid w:val="00A07D86"/>
    <w:rsid w:val="00A109B3"/>
    <w:rsid w:val="00A14A6F"/>
    <w:rsid w:val="00A16AC1"/>
    <w:rsid w:val="00A17DC3"/>
    <w:rsid w:val="00A22D8E"/>
    <w:rsid w:val="00A23306"/>
    <w:rsid w:val="00A235A5"/>
    <w:rsid w:val="00A23EEB"/>
    <w:rsid w:val="00A24297"/>
    <w:rsid w:val="00A348D1"/>
    <w:rsid w:val="00A35F27"/>
    <w:rsid w:val="00A360F9"/>
    <w:rsid w:val="00A369F2"/>
    <w:rsid w:val="00A40356"/>
    <w:rsid w:val="00A42212"/>
    <w:rsid w:val="00A43077"/>
    <w:rsid w:val="00A44029"/>
    <w:rsid w:val="00A45187"/>
    <w:rsid w:val="00A51870"/>
    <w:rsid w:val="00A521BB"/>
    <w:rsid w:val="00A56D43"/>
    <w:rsid w:val="00A56F2F"/>
    <w:rsid w:val="00A6011B"/>
    <w:rsid w:val="00A60A1B"/>
    <w:rsid w:val="00A6249B"/>
    <w:rsid w:val="00A66AAE"/>
    <w:rsid w:val="00A701EF"/>
    <w:rsid w:val="00A720AC"/>
    <w:rsid w:val="00A72297"/>
    <w:rsid w:val="00A73262"/>
    <w:rsid w:val="00A8014E"/>
    <w:rsid w:val="00A808E3"/>
    <w:rsid w:val="00A80E96"/>
    <w:rsid w:val="00A81092"/>
    <w:rsid w:val="00A83846"/>
    <w:rsid w:val="00A84045"/>
    <w:rsid w:val="00A85AB0"/>
    <w:rsid w:val="00A85D7A"/>
    <w:rsid w:val="00A8666A"/>
    <w:rsid w:val="00A90182"/>
    <w:rsid w:val="00A9214B"/>
    <w:rsid w:val="00A92435"/>
    <w:rsid w:val="00A92A66"/>
    <w:rsid w:val="00A94745"/>
    <w:rsid w:val="00A94CC5"/>
    <w:rsid w:val="00A955FD"/>
    <w:rsid w:val="00A96DFD"/>
    <w:rsid w:val="00A977F4"/>
    <w:rsid w:val="00A9795F"/>
    <w:rsid w:val="00AA04D4"/>
    <w:rsid w:val="00AA17D8"/>
    <w:rsid w:val="00AA2688"/>
    <w:rsid w:val="00AA65C6"/>
    <w:rsid w:val="00AA6AE5"/>
    <w:rsid w:val="00AA7ABB"/>
    <w:rsid w:val="00AB5814"/>
    <w:rsid w:val="00AB7EF7"/>
    <w:rsid w:val="00AC1F27"/>
    <w:rsid w:val="00AC26C0"/>
    <w:rsid w:val="00AD1FDF"/>
    <w:rsid w:val="00AD359F"/>
    <w:rsid w:val="00AD4A2A"/>
    <w:rsid w:val="00AD5DCE"/>
    <w:rsid w:val="00AD60CC"/>
    <w:rsid w:val="00AD62CC"/>
    <w:rsid w:val="00AD7CC6"/>
    <w:rsid w:val="00AE0CA4"/>
    <w:rsid w:val="00AE163F"/>
    <w:rsid w:val="00AF4BE2"/>
    <w:rsid w:val="00AF63AC"/>
    <w:rsid w:val="00AF6A12"/>
    <w:rsid w:val="00AF7123"/>
    <w:rsid w:val="00AF72CB"/>
    <w:rsid w:val="00B00699"/>
    <w:rsid w:val="00B01E68"/>
    <w:rsid w:val="00B039DB"/>
    <w:rsid w:val="00B04541"/>
    <w:rsid w:val="00B0563B"/>
    <w:rsid w:val="00B10968"/>
    <w:rsid w:val="00B11302"/>
    <w:rsid w:val="00B11A68"/>
    <w:rsid w:val="00B125AD"/>
    <w:rsid w:val="00B12A2F"/>
    <w:rsid w:val="00B14411"/>
    <w:rsid w:val="00B1733E"/>
    <w:rsid w:val="00B17F23"/>
    <w:rsid w:val="00B21A82"/>
    <w:rsid w:val="00B21ABC"/>
    <w:rsid w:val="00B2256F"/>
    <w:rsid w:val="00B2591C"/>
    <w:rsid w:val="00B30028"/>
    <w:rsid w:val="00B30F7C"/>
    <w:rsid w:val="00B31E99"/>
    <w:rsid w:val="00B348B0"/>
    <w:rsid w:val="00B3560B"/>
    <w:rsid w:val="00B36794"/>
    <w:rsid w:val="00B36A04"/>
    <w:rsid w:val="00B36F74"/>
    <w:rsid w:val="00B3720E"/>
    <w:rsid w:val="00B40E16"/>
    <w:rsid w:val="00B411CC"/>
    <w:rsid w:val="00B44BE6"/>
    <w:rsid w:val="00B44C15"/>
    <w:rsid w:val="00B461BF"/>
    <w:rsid w:val="00B4785A"/>
    <w:rsid w:val="00B55A21"/>
    <w:rsid w:val="00B5669E"/>
    <w:rsid w:val="00B56855"/>
    <w:rsid w:val="00B56BDE"/>
    <w:rsid w:val="00B574A3"/>
    <w:rsid w:val="00B574D9"/>
    <w:rsid w:val="00B62F91"/>
    <w:rsid w:val="00B66835"/>
    <w:rsid w:val="00B66D35"/>
    <w:rsid w:val="00B67877"/>
    <w:rsid w:val="00B706C2"/>
    <w:rsid w:val="00B72E72"/>
    <w:rsid w:val="00B74497"/>
    <w:rsid w:val="00B7721F"/>
    <w:rsid w:val="00B8636F"/>
    <w:rsid w:val="00B906A0"/>
    <w:rsid w:val="00B92194"/>
    <w:rsid w:val="00B924F2"/>
    <w:rsid w:val="00B9392E"/>
    <w:rsid w:val="00B940BD"/>
    <w:rsid w:val="00B94E13"/>
    <w:rsid w:val="00B95B53"/>
    <w:rsid w:val="00B96239"/>
    <w:rsid w:val="00B963A6"/>
    <w:rsid w:val="00B97900"/>
    <w:rsid w:val="00BA12A8"/>
    <w:rsid w:val="00BA16CF"/>
    <w:rsid w:val="00BA3504"/>
    <w:rsid w:val="00BA3CEE"/>
    <w:rsid w:val="00BA4BA4"/>
    <w:rsid w:val="00BA57FB"/>
    <w:rsid w:val="00BA7CC4"/>
    <w:rsid w:val="00BC253D"/>
    <w:rsid w:val="00BC25E9"/>
    <w:rsid w:val="00BC4B92"/>
    <w:rsid w:val="00BC4E1B"/>
    <w:rsid w:val="00BC4F0D"/>
    <w:rsid w:val="00BC51CE"/>
    <w:rsid w:val="00BC597A"/>
    <w:rsid w:val="00BD0AE1"/>
    <w:rsid w:val="00BD0D45"/>
    <w:rsid w:val="00BE0F86"/>
    <w:rsid w:val="00BE148C"/>
    <w:rsid w:val="00BE49A6"/>
    <w:rsid w:val="00BE65C8"/>
    <w:rsid w:val="00BE6E88"/>
    <w:rsid w:val="00BF1329"/>
    <w:rsid w:val="00BF3F69"/>
    <w:rsid w:val="00BF5E34"/>
    <w:rsid w:val="00BF6DDA"/>
    <w:rsid w:val="00BF791B"/>
    <w:rsid w:val="00C013F1"/>
    <w:rsid w:val="00C02C6F"/>
    <w:rsid w:val="00C02D58"/>
    <w:rsid w:val="00C041D3"/>
    <w:rsid w:val="00C057A6"/>
    <w:rsid w:val="00C078CA"/>
    <w:rsid w:val="00C10D11"/>
    <w:rsid w:val="00C12B0C"/>
    <w:rsid w:val="00C15610"/>
    <w:rsid w:val="00C24977"/>
    <w:rsid w:val="00C24FE4"/>
    <w:rsid w:val="00C26BD0"/>
    <w:rsid w:val="00C337B9"/>
    <w:rsid w:val="00C337E9"/>
    <w:rsid w:val="00C346DD"/>
    <w:rsid w:val="00C34715"/>
    <w:rsid w:val="00C350B2"/>
    <w:rsid w:val="00C352CC"/>
    <w:rsid w:val="00C36149"/>
    <w:rsid w:val="00C40741"/>
    <w:rsid w:val="00C40DA6"/>
    <w:rsid w:val="00C4300E"/>
    <w:rsid w:val="00C44FA2"/>
    <w:rsid w:val="00C46FA4"/>
    <w:rsid w:val="00C47249"/>
    <w:rsid w:val="00C51756"/>
    <w:rsid w:val="00C51BE0"/>
    <w:rsid w:val="00C53C1B"/>
    <w:rsid w:val="00C61230"/>
    <w:rsid w:val="00C67215"/>
    <w:rsid w:val="00C67518"/>
    <w:rsid w:val="00C6778D"/>
    <w:rsid w:val="00C67F64"/>
    <w:rsid w:val="00C71E0D"/>
    <w:rsid w:val="00C77039"/>
    <w:rsid w:val="00C80B64"/>
    <w:rsid w:val="00C82DBA"/>
    <w:rsid w:val="00C86C8D"/>
    <w:rsid w:val="00C876DE"/>
    <w:rsid w:val="00C8789B"/>
    <w:rsid w:val="00C936DA"/>
    <w:rsid w:val="00C94DE3"/>
    <w:rsid w:val="00C95E1C"/>
    <w:rsid w:val="00C960F6"/>
    <w:rsid w:val="00CA2E02"/>
    <w:rsid w:val="00CA3A32"/>
    <w:rsid w:val="00CA4918"/>
    <w:rsid w:val="00CA4D11"/>
    <w:rsid w:val="00CB0E53"/>
    <w:rsid w:val="00CB15D3"/>
    <w:rsid w:val="00CB1E68"/>
    <w:rsid w:val="00CB3D37"/>
    <w:rsid w:val="00CB49CB"/>
    <w:rsid w:val="00CB4DE8"/>
    <w:rsid w:val="00CB602B"/>
    <w:rsid w:val="00CB7D70"/>
    <w:rsid w:val="00CC070A"/>
    <w:rsid w:val="00CC1513"/>
    <w:rsid w:val="00CC2CB3"/>
    <w:rsid w:val="00CC4323"/>
    <w:rsid w:val="00CC50AB"/>
    <w:rsid w:val="00CC53B3"/>
    <w:rsid w:val="00CC69EC"/>
    <w:rsid w:val="00CC6B56"/>
    <w:rsid w:val="00CD18B8"/>
    <w:rsid w:val="00CD2CD7"/>
    <w:rsid w:val="00CD3A9C"/>
    <w:rsid w:val="00CD47E6"/>
    <w:rsid w:val="00CD4FD1"/>
    <w:rsid w:val="00CD522F"/>
    <w:rsid w:val="00CE2286"/>
    <w:rsid w:val="00CE2C9C"/>
    <w:rsid w:val="00CE3044"/>
    <w:rsid w:val="00CE361B"/>
    <w:rsid w:val="00CE3AB7"/>
    <w:rsid w:val="00CE3FAD"/>
    <w:rsid w:val="00CF0169"/>
    <w:rsid w:val="00CF0EB1"/>
    <w:rsid w:val="00CF192D"/>
    <w:rsid w:val="00CF6DF2"/>
    <w:rsid w:val="00CF732B"/>
    <w:rsid w:val="00CF776C"/>
    <w:rsid w:val="00D009FF"/>
    <w:rsid w:val="00D01B67"/>
    <w:rsid w:val="00D03935"/>
    <w:rsid w:val="00D05926"/>
    <w:rsid w:val="00D06740"/>
    <w:rsid w:val="00D069BF"/>
    <w:rsid w:val="00D07F1C"/>
    <w:rsid w:val="00D10987"/>
    <w:rsid w:val="00D11162"/>
    <w:rsid w:val="00D11D24"/>
    <w:rsid w:val="00D13046"/>
    <w:rsid w:val="00D13369"/>
    <w:rsid w:val="00D14811"/>
    <w:rsid w:val="00D1683F"/>
    <w:rsid w:val="00D16B4B"/>
    <w:rsid w:val="00D17C7B"/>
    <w:rsid w:val="00D20952"/>
    <w:rsid w:val="00D2155F"/>
    <w:rsid w:val="00D24F90"/>
    <w:rsid w:val="00D2601E"/>
    <w:rsid w:val="00D26198"/>
    <w:rsid w:val="00D305FC"/>
    <w:rsid w:val="00D327E6"/>
    <w:rsid w:val="00D334F5"/>
    <w:rsid w:val="00D34A53"/>
    <w:rsid w:val="00D4022C"/>
    <w:rsid w:val="00D41AB7"/>
    <w:rsid w:val="00D42FE2"/>
    <w:rsid w:val="00D47D0D"/>
    <w:rsid w:val="00D5070E"/>
    <w:rsid w:val="00D534F3"/>
    <w:rsid w:val="00D60A90"/>
    <w:rsid w:val="00D618B6"/>
    <w:rsid w:val="00D61F8C"/>
    <w:rsid w:val="00D62864"/>
    <w:rsid w:val="00D6354B"/>
    <w:rsid w:val="00D640AD"/>
    <w:rsid w:val="00D6514B"/>
    <w:rsid w:val="00D659AF"/>
    <w:rsid w:val="00D66EC0"/>
    <w:rsid w:val="00D777E3"/>
    <w:rsid w:val="00D81894"/>
    <w:rsid w:val="00D842ED"/>
    <w:rsid w:val="00D90DC3"/>
    <w:rsid w:val="00D92758"/>
    <w:rsid w:val="00D946A3"/>
    <w:rsid w:val="00D94E1A"/>
    <w:rsid w:val="00D9773A"/>
    <w:rsid w:val="00DA0399"/>
    <w:rsid w:val="00DA23D4"/>
    <w:rsid w:val="00DA2677"/>
    <w:rsid w:val="00DA469A"/>
    <w:rsid w:val="00DA4D2E"/>
    <w:rsid w:val="00DB020B"/>
    <w:rsid w:val="00DB0FC8"/>
    <w:rsid w:val="00DB1C88"/>
    <w:rsid w:val="00DB4952"/>
    <w:rsid w:val="00DB5092"/>
    <w:rsid w:val="00DC1678"/>
    <w:rsid w:val="00DC3FA1"/>
    <w:rsid w:val="00DC4C99"/>
    <w:rsid w:val="00DC4E46"/>
    <w:rsid w:val="00DC64A2"/>
    <w:rsid w:val="00DC7F55"/>
    <w:rsid w:val="00DD0712"/>
    <w:rsid w:val="00DD0AA0"/>
    <w:rsid w:val="00DD0C6C"/>
    <w:rsid w:val="00DD1217"/>
    <w:rsid w:val="00DD4B89"/>
    <w:rsid w:val="00DE111E"/>
    <w:rsid w:val="00DE2C77"/>
    <w:rsid w:val="00DE498E"/>
    <w:rsid w:val="00DF048F"/>
    <w:rsid w:val="00DF130E"/>
    <w:rsid w:val="00DF157E"/>
    <w:rsid w:val="00DF2369"/>
    <w:rsid w:val="00DF4BD3"/>
    <w:rsid w:val="00DF68CC"/>
    <w:rsid w:val="00DF732A"/>
    <w:rsid w:val="00E0114A"/>
    <w:rsid w:val="00E01D42"/>
    <w:rsid w:val="00E02A23"/>
    <w:rsid w:val="00E03D5E"/>
    <w:rsid w:val="00E04455"/>
    <w:rsid w:val="00E055B0"/>
    <w:rsid w:val="00E05C80"/>
    <w:rsid w:val="00E11DBB"/>
    <w:rsid w:val="00E141DD"/>
    <w:rsid w:val="00E158AE"/>
    <w:rsid w:val="00E15BA1"/>
    <w:rsid w:val="00E15EAA"/>
    <w:rsid w:val="00E16BEE"/>
    <w:rsid w:val="00E216B6"/>
    <w:rsid w:val="00E22C51"/>
    <w:rsid w:val="00E23EB6"/>
    <w:rsid w:val="00E303EB"/>
    <w:rsid w:val="00E32338"/>
    <w:rsid w:val="00E33B78"/>
    <w:rsid w:val="00E36E8A"/>
    <w:rsid w:val="00E37880"/>
    <w:rsid w:val="00E37FB1"/>
    <w:rsid w:val="00E41A76"/>
    <w:rsid w:val="00E45683"/>
    <w:rsid w:val="00E46BCD"/>
    <w:rsid w:val="00E513D0"/>
    <w:rsid w:val="00E53A29"/>
    <w:rsid w:val="00E540D3"/>
    <w:rsid w:val="00E5434A"/>
    <w:rsid w:val="00E546B8"/>
    <w:rsid w:val="00E54D06"/>
    <w:rsid w:val="00E56BCD"/>
    <w:rsid w:val="00E578E1"/>
    <w:rsid w:val="00E60DBB"/>
    <w:rsid w:val="00E62D9E"/>
    <w:rsid w:val="00E661B2"/>
    <w:rsid w:val="00E701DC"/>
    <w:rsid w:val="00E711D6"/>
    <w:rsid w:val="00E74186"/>
    <w:rsid w:val="00E76A7B"/>
    <w:rsid w:val="00E76AA3"/>
    <w:rsid w:val="00E84C57"/>
    <w:rsid w:val="00E84DDF"/>
    <w:rsid w:val="00E85640"/>
    <w:rsid w:val="00E917C1"/>
    <w:rsid w:val="00E923E3"/>
    <w:rsid w:val="00E94414"/>
    <w:rsid w:val="00E95865"/>
    <w:rsid w:val="00EA0BA9"/>
    <w:rsid w:val="00EA2929"/>
    <w:rsid w:val="00EA2947"/>
    <w:rsid w:val="00EA417F"/>
    <w:rsid w:val="00EA43A9"/>
    <w:rsid w:val="00EB2496"/>
    <w:rsid w:val="00EB358D"/>
    <w:rsid w:val="00EB6731"/>
    <w:rsid w:val="00EB6A51"/>
    <w:rsid w:val="00EC0356"/>
    <w:rsid w:val="00EC418C"/>
    <w:rsid w:val="00EC4944"/>
    <w:rsid w:val="00EC6EBD"/>
    <w:rsid w:val="00EC6FFA"/>
    <w:rsid w:val="00ED13FB"/>
    <w:rsid w:val="00ED16C5"/>
    <w:rsid w:val="00ED173C"/>
    <w:rsid w:val="00ED174B"/>
    <w:rsid w:val="00ED190D"/>
    <w:rsid w:val="00ED28CD"/>
    <w:rsid w:val="00ED4595"/>
    <w:rsid w:val="00EE0AB6"/>
    <w:rsid w:val="00EE1A1F"/>
    <w:rsid w:val="00EE2F2A"/>
    <w:rsid w:val="00EE44D6"/>
    <w:rsid w:val="00EE4651"/>
    <w:rsid w:val="00EE6BDD"/>
    <w:rsid w:val="00EE6D46"/>
    <w:rsid w:val="00EF680F"/>
    <w:rsid w:val="00EF748E"/>
    <w:rsid w:val="00F00E98"/>
    <w:rsid w:val="00F02667"/>
    <w:rsid w:val="00F02CFF"/>
    <w:rsid w:val="00F030B8"/>
    <w:rsid w:val="00F104C8"/>
    <w:rsid w:val="00F1142A"/>
    <w:rsid w:val="00F11943"/>
    <w:rsid w:val="00F11B38"/>
    <w:rsid w:val="00F12028"/>
    <w:rsid w:val="00F156AC"/>
    <w:rsid w:val="00F16D40"/>
    <w:rsid w:val="00F17771"/>
    <w:rsid w:val="00F179B8"/>
    <w:rsid w:val="00F20D99"/>
    <w:rsid w:val="00F24098"/>
    <w:rsid w:val="00F240FA"/>
    <w:rsid w:val="00F261E6"/>
    <w:rsid w:val="00F325EC"/>
    <w:rsid w:val="00F3303A"/>
    <w:rsid w:val="00F342D4"/>
    <w:rsid w:val="00F343E0"/>
    <w:rsid w:val="00F377D7"/>
    <w:rsid w:val="00F37857"/>
    <w:rsid w:val="00F378B5"/>
    <w:rsid w:val="00F40E7C"/>
    <w:rsid w:val="00F42986"/>
    <w:rsid w:val="00F433EE"/>
    <w:rsid w:val="00F465D1"/>
    <w:rsid w:val="00F507B8"/>
    <w:rsid w:val="00F5113B"/>
    <w:rsid w:val="00F52C81"/>
    <w:rsid w:val="00F53688"/>
    <w:rsid w:val="00F53B75"/>
    <w:rsid w:val="00F5451B"/>
    <w:rsid w:val="00F55B95"/>
    <w:rsid w:val="00F57C8D"/>
    <w:rsid w:val="00F71DC1"/>
    <w:rsid w:val="00F73FEC"/>
    <w:rsid w:val="00F74074"/>
    <w:rsid w:val="00F76457"/>
    <w:rsid w:val="00F77D69"/>
    <w:rsid w:val="00F77D77"/>
    <w:rsid w:val="00F81C19"/>
    <w:rsid w:val="00F8232B"/>
    <w:rsid w:val="00F84E91"/>
    <w:rsid w:val="00F8643D"/>
    <w:rsid w:val="00F9400E"/>
    <w:rsid w:val="00F94BF6"/>
    <w:rsid w:val="00F94E2B"/>
    <w:rsid w:val="00FA458A"/>
    <w:rsid w:val="00FA6A20"/>
    <w:rsid w:val="00FA7660"/>
    <w:rsid w:val="00FB365C"/>
    <w:rsid w:val="00FB7D76"/>
    <w:rsid w:val="00FC0DA7"/>
    <w:rsid w:val="00FC6205"/>
    <w:rsid w:val="00FC731B"/>
    <w:rsid w:val="00FD4664"/>
    <w:rsid w:val="00FE0E66"/>
    <w:rsid w:val="00FE4D66"/>
    <w:rsid w:val="00FE61F4"/>
    <w:rsid w:val="00FF172A"/>
    <w:rsid w:val="00FF1C4A"/>
    <w:rsid w:val="00FF2075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A1115"/>
  <w15:docId w15:val="{6091EDAD-9AFF-43FF-9EAE-1DC06C95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47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4737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7379E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4737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7379E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TabellenInhalt">
    <w:name w:val="Tabellen Inhalt"/>
    <w:basedOn w:val="Standard"/>
    <w:rsid w:val="0047379E"/>
    <w:pPr>
      <w:suppressLineNumbers/>
      <w:suppressAutoHyphens/>
    </w:pPr>
    <w:rPr>
      <w:sz w:val="22"/>
    </w:rPr>
  </w:style>
  <w:style w:type="character" w:styleId="Hyperlink">
    <w:name w:val="Hyperlink"/>
    <w:rsid w:val="0047379E"/>
    <w:rPr>
      <w:color w:val="000080"/>
      <w:u w:val="single"/>
    </w:rPr>
  </w:style>
  <w:style w:type="table" w:styleId="Tabellenraster">
    <w:name w:val="Table Grid"/>
    <w:basedOn w:val="NormaleTabelle"/>
    <w:uiPriority w:val="59"/>
    <w:rsid w:val="007F6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74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742C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FF172A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81C1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668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6683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6683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68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6835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109B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710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3F1B3D"/>
  </w:style>
  <w:style w:type="character" w:styleId="NichtaufgelsteErwhnung">
    <w:name w:val="Unresolved Mention"/>
    <w:basedOn w:val="Absatz-Standardschriftart"/>
    <w:uiPriority w:val="99"/>
    <w:semiHidden/>
    <w:unhideWhenUsed/>
    <w:rsid w:val="006F673F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semiHidden/>
    <w:rsid w:val="007512E5"/>
    <w:rPr>
      <w:rFonts w:ascii="StadtPeine" w:hAnsi="StadtPeine"/>
      <w:sz w:val="22"/>
    </w:rPr>
  </w:style>
  <w:style w:type="character" w:customStyle="1" w:styleId="TextkrperZchn">
    <w:name w:val="Textkörper Zchn"/>
    <w:basedOn w:val="Absatz-Standardschriftart"/>
    <w:link w:val="Textkrper"/>
    <w:semiHidden/>
    <w:rsid w:val="007512E5"/>
    <w:rPr>
      <w:rFonts w:ascii="StadtPeine" w:eastAsia="Times New Roman" w:hAnsi="StadtPeine" w:cs="Times New Roman"/>
      <w:szCs w:val="20"/>
      <w:lang w:eastAsia="de-DE"/>
    </w:rPr>
  </w:style>
  <w:style w:type="paragraph" w:styleId="KeinLeerraum">
    <w:name w:val="No Spacing"/>
    <w:uiPriority w:val="1"/>
    <w:qFormat/>
    <w:rsid w:val="0002716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normaltextrun">
    <w:name w:val="normaltextrun"/>
    <w:basedOn w:val="Absatz-Standardschriftart"/>
    <w:rsid w:val="0036566A"/>
  </w:style>
  <w:style w:type="character" w:customStyle="1" w:styleId="eop">
    <w:name w:val="eop"/>
    <w:basedOn w:val="Absatz-Standardschriftart"/>
    <w:rsid w:val="0036566A"/>
  </w:style>
  <w:style w:type="paragraph" w:styleId="StandardWeb">
    <w:name w:val="Normal (Web)"/>
    <w:basedOn w:val="Standard"/>
    <w:uiPriority w:val="99"/>
    <w:semiHidden/>
    <w:unhideWhenUsed/>
    <w:rsid w:val="006E1CBC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hnachtsstadt.pein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olte@peinemarketing.de" TargetMode="External"/><Relationship Id="rId1" Type="http://schemas.openxmlformats.org/officeDocument/2006/relationships/hyperlink" Target="mailto:bolte@peinemarketin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4AFB-D852-7F48-8546-90B05AEA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Einbeck Marketing GmbH</Company>
  <LinksUpToDate>false</LinksUpToDate>
  <CharactersWithSpaces>4372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Anja Barlen-Herbig</dc:creator>
  <cp:lastModifiedBy>Christian Opel | Peine Marketing GmbH</cp:lastModifiedBy>
  <cp:revision>27</cp:revision>
  <cp:lastPrinted>2025-11-26T10:14:00Z</cp:lastPrinted>
  <dcterms:created xsi:type="dcterms:W3CDTF">2025-11-24T09:52:00Z</dcterms:created>
  <dcterms:modified xsi:type="dcterms:W3CDTF">2025-12-03T00:45:00Z</dcterms:modified>
</cp:coreProperties>
</file>